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90F" w:rsidRDefault="00EE290F" w:rsidP="00A31FF1">
      <w:pPr>
        <w:shd w:val="clear" w:color="auto" w:fill="8EAADB" w:themeFill="accent1" w:themeFillTint="99"/>
        <w:spacing w:after="0" w:line="240" w:lineRule="auto"/>
        <w:jc w:val="center"/>
        <w:rPr>
          <w:rFonts w:ascii="Bahnschrift Light SemiCondensed" w:hAnsi="Bahnschrift Light SemiCondensed"/>
          <w:sz w:val="32"/>
          <w:szCs w:val="32"/>
          <w:lang w:val="fr-FR"/>
        </w:rPr>
      </w:pPr>
      <w:r w:rsidRPr="00EE290F">
        <w:rPr>
          <w:rFonts w:ascii="Bahnschrift Light SemiCondensed" w:hAnsi="Bahnschrift Light SemiCondensed"/>
          <w:noProof/>
          <w:sz w:val="32"/>
          <w:szCs w:val="32"/>
          <w:lang w:eastAsia="fr-BE"/>
        </w:rPr>
        <w:drawing>
          <wp:anchor distT="0" distB="0" distL="114300" distR="114300" simplePos="0" relativeHeight="251664384" behindDoc="1" locked="0" layoutInCell="1" allowOverlap="1">
            <wp:simplePos x="0" y="0"/>
            <wp:positionH relativeFrom="margin">
              <wp:align>left</wp:align>
            </wp:positionH>
            <wp:positionV relativeFrom="paragraph">
              <wp:posOffset>0</wp:posOffset>
            </wp:positionV>
            <wp:extent cx="2019300" cy="1143000"/>
            <wp:effectExtent l="0" t="0" r="0" b="0"/>
            <wp:wrapTight wrapText="bothSides">
              <wp:wrapPolygon edited="0">
                <wp:start x="0" y="0"/>
                <wp:lineTo x="0" y="21240"/>
                <wp:lineTo x="21396" y="21240"/>
                <wp:lineTo x="2139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W.png"/>
                    <pic:cNvPicPr/>
                  </pic:nvPicPr>
                  <pic:blipFill>
                    <a:blip r:embed="rId7">
                      <a:extLst>
                        <a:ext uri="{28A0092B-C50C-407E-A947-70E740481C1C}">
                          <a14:useLocalDpi xmlns:a14="http://schemas.microsoft.com/office/drawing/2010/main" val="0"/>
                        </a:ext>
                      </a:extLst>
                    </a:blip>
                    <a:stretch>
                      <a:fillRect/>
                    </a:stretch>
                  </pic:blipFill>
                  <pic:spPr>
                    <a:xfrm>
                      <a:off x="0" y="0"/>
                      <a:ext cx="2019300" cy="1143000"/>
                    </a:xfrm>
                    <a:prstGeom prst="rect">
                      <a:avLst/>
                    </a:prstGeom>
                  </pic:spPr>
                </pic:pic>
              </a:graphicData>
            </a:graphic>
            <wp14:sizeRelH relativeFrom="page">
              <wp14:pctWidth>0</wp14:pctWidth>
            </wp14:sizeRelH>
            <wp14:sizeRelV relativeFrom="page">
              <wp14:pctHeight>0</wp14:pctHeight>
            </wp14:sizeRelV>
          </wp:anchor>
        </w:drawing>
      </w:r>
      <w:r w:rsidR="003A6777" w:rsidRPr="00EE290F">
        <w:rPr>
          <w:rFonts w:ascii="Bahnschrift Light SemiCondensed" w:hAnsi="Bahnschrift Light SemiCondensed"/>
          <w:sz w:val="32"/>
          <w:szCs w:val="32"/>
          <w:lang w:val="fr-FR"/>
        </w:rPr>
        <w:t>Déclaration de détention d’un chien appartenant à l’une des races décrites</w:t>
      </w:r>
    </w:p>
    <w:p w:rsidR="0013692C" w:rsidRPr="00EE290F" w:rsidRDefault="003A6777" w:rsidP="00A31FF1">
      <w:pPr>
        <w:shd w:val="clear" w:color="auto" w:fill="8EAADB" w:themeFill="accent1" w:themeFillTint="99"/>
        <w:spacing w:after="0" w:line="240" w:lineRule="auto"/>
        <w:jc w:val="center"/>
        <w:rPr>
          <w:rFonts w:ascii="Bahnschrift Light SemiCondensed" w:hAnsi="Bahnschrift Light SemiCondensed"/>
          <w:sz w:val="32"/>
          <w:szCs w:val="32"/>
          <w:lang w:val="fr-FR"/>
        </w:rPr>
      </w:pPr>
      <w:r w:rsidRPr="00EE290F">
        <w:rPr>
          <w:rFonts w:ascii="Bahnschrift Light SemiCondensed" w:hAnsi="Bahnschrift Light SemiCondensed"/>
          <w:sz w:val="32"/>
          <w:szCs w:val="32"/>
          <w:lang w:val="fr-FR"/>
        </w:rPr>
        <w:t>à l’art. 40 du Règlement communal de Police</w:t>
      </w:r>
    </w:p>
    <w:p w:rsidR="003A6777" w:rsidRDefault="003A6777">
      <w:pPr>
        <w:rPr>
          <w:rFonts w:ascii="Bahnschrift Light SemiCondensed" w:hAnsi="Bahnschrift Light SemiCondensed"/>
          <w:lang w:val="fr-FR"/>
        </w:rPr>
      </w:pPr>
    </w:p>
    <w:p w:rsidR="00EE290F" w:rsidRPr="00EE290F" w:rsidRDefault="00EE290F">
      <w:pPr>
        <w:rPr>
          <w:rFonts w:ascii="Bahnschrift Light SemiCondensed" w:hAnsi="Bahnschrift Light SemiCondensed"/>
          <w:lang w:val="fr-FR"/>
        </w:rPr>
      </w:pPr>
    </w:p>
    <w:p w:rsidR="003A6777" w:rsidRPr="00EE290F" w:rsidRDefault="003A6777">
      <w:pPr>
        <w:rPr>
          <w:rFonts w:ascii="Bahnschrift Light SemiCondensed" w:hAnsi="Bahnschrift Light SemiCondensed"/>
          <w:lang w:val="fr-FR"/>
        </w:rPr>
      </w:pPr>
      <w:r w:rsidRPr="00EE290F">
        <w:rPr>
          <w:rFonts w:ascii="Bahnschrift Light SemiCondensed" w:hAnsi="Bahnschrift Light SemiCondensed"/>
          <w:lang w:val="fr-FR"/>
        </w:rPr>
        <w:t>Je soussigné(e) …………………………………………………………………………………</w:t>
      </w:r>
      <w:r w:rsidR="00A31FF1">
        <w:rPr>
          <w:rFonts w:ascii="Bahnschrift Light SemiCondensed" w:hAnsi="Bahnschrift Light SemiCondensed"/>
          <w:lang w:val="fr-FR"/>
        </w:rPr>
        <w:t>……………………………………………………….</w:t>
      </w:r>
      <w:r w:rsidRPr="00EE290F">
        <w:rPr>
          <w:rFonts w:ascii="Bahnschrift Light SemiCondensed" w:hAnsi="Bahnschrift Light SemiCondensed"/>
          <w:lang w:val="fr-FR"/>
        </w:rPr>
        <w:t xml:space="preserve"> (Nom + Prénom)</w:t>
      </w:r>
    </w:p>
    <w:p w:rsidR="003A6777" w:rsidRPr="00EE290F" w:rsidRDefault="003A6777">
      <w:pPr>
        <w:rPr>
          <w:rFonts w:ascii="Bahnschrift Light SemiCondensed" w:hAnsi="Bahnschrift Light SemiCondensed"/>
          <w:lang w:val="fr-FR"/>
        </w:rPr>
      </w:pPr>
      <w:r w:rsidRPr="00EE290F">
        <w:rPr>
          <w:rFonts w:ascii="Bahnschrift Light SemiCondensed" w:hAnsi="Bahnschrift Light SemiCondensed"/>
          <w:lang w:val="fr-FR"/>
        </w:rPr>
        <w:t xml:space="preserve">                           …………………………………………………………………………………</w:t>
      </w:r>
      <w:r w:rsidR="00A31FF1">
        <w:rPr>
          <w:rFonts w:ascii="Bahnschrift Light SemiCondensed" w:hAnsi="Bahnschrift Light SemiCondensed"/>
          <w:lang w:val="fr-FR"/>
        </w:rPr>
        <w:t>……………………………………………………….</w:t>
      </w:r>
      <w:r w:rsidRPr="00EE290F">
        <w:rPr>
          <w:rFonts w:ascii="Bahnschrift Light SemiCondensed" w:hAnsi="Bahnschrift Light SemiCondensed"/>
          <w:lang w:val="fr-FR"/>
        </w:rPr>
        <w:t xml:space="preserve"> (Adresse)</w:t>
      </w:r>
    </w:p>
    <w:p w:rsidR="003A6777" w:rsidRPr="00EE290F" w:rsidRDefault="003A6777">
      <w:pPr>
        <w:rPr>
          <w:rFonts w:ascii="Bahnschrift Light SemiCondensed" w:hAnsi="Bahnschrift Light SemiCondensed"/>
          <w:lang w:val="fr-FR"/>
        </w:rPr>
      </w:pPr>
      <w:r w:rsidRPr="00EE290F">
        <w:rPr>
          <w:rFonts w:ascii="Bahnschrift Light SemiCondensed" w:hAnsi="Bahnschrift Light SemiCondensed"/>
          <w:lang w:val="fr-FR"/>
        </w:rPr>
        <w:t xml:space="preserve">Téléphone        </w:t>
      </w:r>
      <w:r w:rsidR="00A31FF1">
        <w:rPr>
          <w:rFonts w:ascii="Bahnschrift Light SemiCondensed" w:hAnsi="Bahnschrift Light SemiCondensed"/>
          <w:lang w:val="fr-FR"/>
        </w:rPr>
        <w:t xml:space="preserve">  </w:t>
      </w:r>
      <w:r w:rsidRPr="00EE290F">
        <w:rPr>
          <w:rFonts w:ascii="Bahnschrift Light SemiCondensed" w:hAnsi="Bahnschrift Light SemiCondensed"/>
          <w:lang w:val="fr-FR"/>
        </w:rPr>
        <w:t>…………………………………………………………………………………</w:t>
      </w:r>
      <w:r w:rsidR="00A31FF1">
        <w:rPr>
          <w:rFonts w:ascii="Bahnschrift Light SemiCondensed" w:hAnsi="Bahnschrift Light SemiCondensed"/>
          <w:lang w:val="fr-FR"/>
        </w:rPr>
        <w:t>…………………</w:t>
      </w:r>
    </w:p>
    <w:p w:rsidR="003A6777" w:rsidRPr="00BF779A" w:rsidRDefault="003A6777" w:rsidP="0077290E">
      <w:pPr>
        <w:pStyle w:val="Paragraphedeliste"/>
        <w:numPr>
          <w:ilvl w:val="0"/>
          <w:numId w:val="3"/>
        </w:numPr>
        <w:shd w:val="clear" w:color="auto" w:fill="F7CAAC" w:themeFill="accent2" w:themeFillTint="66"/>
        <w:jc w:val="both"/>
        <w:rPr>
          <w:rFonts w:ascii="Bahnschrift Light SemiCondensed" w:hAnsi="Bahnschrift Light SemiCondensed"/>
          <w:i/>
          <w:iCs/>
          <w:lang w:val="fr-FR"/>
        </w:rPr>
      </w:pPr>
      <w:r w:rsidRPr="00BF779A">
        <w:rPr>
          <w:rFonts w:ascii="Bahnschrift Light SemiCondensed" w:hAnsi="Bahnschrift Light SemiCondensed"/>
          <w:b/>
          <w:bCs/>
          <w:i/>
          <w:iCs/>
          <w:lang w:val="fr-FR"/>
        </w:rPr>
        <w:t>Certifie</w:t>
      </w:r>
      <w:r w:rsidRPr="00BF779A">
        <w:rPr>
          <w:rFonts w:ascii="Bahnschrift Light SemiCondensed" w:hAnsi="Bahnschrift Light SemiCondensed"/>
          <w:i/>
          <w:iCs/>
          <w:lang w:val="fr-FR"/>
        </w:rPr>
        <w:t xml:space="preserve"> avoir pris connaissance des dispositions du règlement communal de police et notamment de son chapitre 1</w:t>
      </w:r>
      <w:r w:rsidRPr="00BF779A">
        <w:rPr>
          <w:rFonts w:ascii="Bahnschrift Light SemiCondensed" w:hAnsi="Bahnschrift Light SemiCondensed"/>
          <w:i/>
          <w:iCs/>
          <w:vertAlign w:val="superscript"/>
          <w:lang w:val="fr-FR"/>
        </w:rPr>
        <w:t>er</w:t>
      </w:r>
      <w:r w:rsidRPr="00BF779A">
        <w:rPr>
          <w:rFonts w:ascii="Bahnschrift Light SemiCondensed" w:hAnsi="Bahnschrift Light SemiCondensed"/>
          <w:i/>
          <w:iCs/>
          <w:lang w:val="fr-FR"/>
        </w:rPr>
        <w:t>, section 17, relatives à la circulation des animaux sur la voie publique, dont un extrait est repris ci-dessous ;</w:t>
      </w:r>
    </w:p>
    <w:p w:rsidR="003A6777" w:rsidRPr="00EE290F" w:rsidRDefault="0077290E">
      <w:pPr>
        <w:rPr>
          <w:rFonts w:ascii="Bahnschrift Light SemiCondensed" w:hAnsi="Bahnschrift Light SemiCondensed"/>
          <w:lang w:val="fr-FR"/>
        </w:rPr>
      </w:pPr>
      <w:r>
        <w:rPr>
          <w:rFonts w:ascii="Bahnschrift Light SemiCondensed" w:hAnsi="Bahnschrift Light SemiCondensed"/>
          <w:lang w:val="fr-FR"/>
        </w:rPr>
        <w:t>°°°°°°°°°°°°°°°°°°°°°°°°°°°°°°°°°°°°°°°°°°°°°°°°°°°°°°°°°°°°°°°°°°°°°°°°°°°°°°°°°°°°°°°°°°°°°°°°°°°°°°°°°°°°°°°°°°°°°°°°°°°°°°°°°</w:t>
      </w:r>
    </w:p>
    <w:p w:rsidR="00890FCD" w:rsidRPr="00EE290F" w:rsidRDefault="00890FCD">
      <w:pPr>
        <w:rPr>
          <w:rFonts w:ascii="Bahnschrift Light SemiCondensed" w:hAnsi="Bahnschrift Light SemiCondensed"/>
          <w:lang w:val="fr-FR"/>
        </w:rPr>
      </w:pPr>
      <w:r w:rsidRPr="00EE290F">
        <w:rPr>
          <w:rFonts w:ascii="Bahnschrift Light SemiCondensed" w:hAnsi="Bahnschrift Light SemiCondensed"/>
          <w:lang w:val="fr-FR"/>
        </w:rPr>
        <w:t>SECTION 17 – De la circulation des animaux sur la voie publique</w:t>
      </w:r>
    </w:p>
    <w:p w:rsidR="00890FCD" w:rsidRPr="00890FCD" w:rsidRDefault="00890FCD" w:rsidP="00890FCD">
      <w:pPr>
        <w:spacing w:after="0" w:line="240" w:lineRule="auto"/>
        <w:ind w:left="1985" w:hanging="1985"/>
        <w:jc w:val="both"/>
        <w:rPr>
          <w:rFonts w:ascii="Bahnschrift Light SemiCondensed" w:eastAsia="Times New Roman" w:hAnsi="Bahnschrift Light SemiCondensed" w:cs="Arial"/>
          <w:sz w:val="16"/>
          <w:szCs w:val="16"/>
          <w:lang w:val="fr-FR" w:eastAsia="fr-FR"/>
        </w:rPr>
      </w:pPr>
      <w:r w:rsidRPr="00890FCD">
        <w:rPr>
          <w:rFonts w:ascii="Bahnschrift Light SemiCondensed" w:eastAsia="Times New Roman" w:hAnsi="Bahnschrift Light SemiCondensed" w:cs="Arial"/>
          <w:b/>
          <w:bCs/>
          <w:noProof/>
          <w:sz w:val="16"/>
          <w:szCs w:val="16"/>
          <w:u w:val="single"/>
          <w:lang w:eastAsia="fr-BE"/>
        </w:rPr>
        <w:drawing>
          <wp:anchor distT="0" distB="0" distL="114300" distR="114300" simplePos="0" relativeHeight="251660288" behindDoc="0" locked="0" layoutInCell="1" allowOverlap="1">
            <wp:simplePos x="0" y="0"/>
            <wp:positionH relativeFrom="column">
              <wp:posOffset>457200</wp:posOffset>
            </wp:positionH>
            <wp:positionV relativeFrom="paragraph">
              <wp:posOffset>310515</wp:posOffset>
            </wp:positionV>
            <wp:extent cx="684530" cy="342265"/>
            <wp:effectExtent l="0" t="0" r="1270" b="63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53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FCD">
        <w:rPr>
          <w:rFonts w:ascii="Bahnschrift Light SemiCondensed" w:eastAsia="Times New Roman" w:hAnsi="Bahnschrift Light SemiCondensed" w:cs="Arial"/>
          <w:b/>
          <w:bCs/>
          <w:sz w:val="16"/>
          <w:szCs w:val="16"/>
          <w:u w:val="single"/>
          <w:lang w:val="fr-FR" w:eastAsia="fr-FR"/>
        </w:rPr>
        <w:t>Article 38</w:t>
      </w:r>
      <w:r w:rsidRPr="00890FCD">
        <w:rPr>
          <w:rFonts w:ascii="Bahnschrift Light SemiCondensed" w:eastAsia="Times New Roman" w:hAnsi="Bahnschrift Light SemiCondensed" w:cs="Arial"/>
          <w:sz w:val="16"/>
          <w:szCs w:val="16"/>
          <w:vertAlign w:val="superscript"/>
          <w:lang w:val="fr-FR" w:eastAsia="fr-FR"/>
        </w:rPr>
        <w:tab/>
      </w:r>
      <w:r w:rsidRPr="00890FCD">
        <w:rPr>
          <w:rFonts w:ascii="Bahnschrift Light SemiCondensed" w:eastAsia="Times New Roman" w:hAnsi="Bahnschrift Light SemiCondensed" w:cs="Arial"/>
          <w:sz w:val="16"/>
          <w:szCs w:val="16"/>
          <w:lang w:val="fr-FR" w:eastAsia="fr-FR"/>
        </w:rPr>
        <w:t>Il est interdit au détenteur d’un animal de le laisser circuler sur la voie publique sans prendre les précautions nécessaires pour l’empêcher de porter atteinte à la sûreté ou à la commodité du passage.</w:t>
      </w:r>
    </w:p>
    <w:p w:rsidR="00890FCD" w:rsidRPr="00890FCD" w:rsidRDefault="00890FCD" w:rsidP="00890FCD">
      <w:pPr>
        <w:spacing w:after="0" w:line="240" w:lineRule="auto"/>
        <w:ind w:left="1985"/>
        <w:jc w:val="both"/>
        <w:rPr>
          <w:rFonts w:ascii="Bahnschrift Light SemiCondensed" w:eastAsia="Times New Roman" w:hAnsi="Bahnschrift Light SemiCondensed" w:cs="Arial"/>
          <w:color w:val="000000"/>
          <w:sz w:val="16"/>
          <w:szCs w:val="16"/>
          <w:lang w:val="fr-FR" w:eastAsia="fr-FR"/>
        </w:rPr>
      </w:pPr>
      <w:r w:rsidRPr="00890FCD">
        <w:rPr>
          <w:rFonts w:ascii="Bahnschrift Light SemiCondensed" w:eastAsia="Times New Roman" w:hAnsi="Bahnschrift Light SemiCondensed" w:cs="Arial"/>
          <w:color w:val="000000"/>
          <w:sz w:val="16"/>
          <w:szCs w:val="16"/>
          <w:lang w:val="fr-FR" w:eastAsia="fr-FR"/>
        </w:rPr>
        <w:t>Sans préjudice des dispositions réglementaires, il est interdit aux propriétaires et gardiens d’animaux, à l'exception des chats :</w:t>
      </w:r>
    </w:p>
    <w:p w:rsidR="00890FCD" w:rsidRPr="00890FCD" w:rsidRDefault="00890FCD" w:rsidP="00890FCD">
      <w:pPr>
        <w:spacing w:after="0" w:line="240" w:lineRule="auto"/>
        <w:ind w:left="1985"/>
        <w:jc w:val="both"/>
        <w:rPr>
          <w:rFonts w:ascii="Bahnschrift Light SemiCondensed" w:eastAsia="Times New Roman" w:hAnsi="Bahnschrift Light SemiCondensed" w:cs="Arial"/>
          <w:sz w:val="16"/>
          <w:szCs w:val="16"/>
          <w:lang w:val="fr-FR" w:eastAsia="fr-FR"/>
        </w:rPr>
      </w:pPr>
      <w:r w:rsidRPr="00890FCD">
        <w:rPr>
          <w:rFonts w:ascii="Bahnschrift Light SemiCondensed" w:eastAsia="Times New Roman" w:hAnsi="Bahnschrift Light SemiCondensed" w:cs="Arial"/>
          <w:sz w:val="16"/>
          <w:szCs w:val="16"/>
          <w:lang w:val="fr-FR" w:eastAsia="fr-FR"/>
        </w:rPr>
        <w:t xml:space="preserve"> - de les laisser errer, sans surveillance, en quelque lieu que ce soit autre que le domaine intrinsèquement privé des propriétés de leurs maîtres ;</w:t>
      </w:r>
    </w:p>
    <w:p w:rsidR="00890FCD" w:rsidRPr="00890FCD" w:rsidRDefault="00890FCD" w:rsidP="00890FCD">
      <w:pPr>
        <w:spacing w:after="0" w:line="240" w:lineRule="auto"/>
        <w:ind w:left="1985"/>
        <w:jc w:val="both"/>
        <w:rPr>
          <w:rFonts w:ascii="Bahnschrift Light SemiCondensed" w:eastAsia="Times New Roman" w:hAnsi="Bahnschrift Light SemiCondensed" w:cs="Arial"/>
          <w:sz w:val="16"/>
          <w:szCs w:val="16"/>
          <w:lang w:val="fr-FR" w:eastAsia="fr-FR"/>
        </w:rPr>
      </w:pPr>
      <w:r w:rsidRPr="00890FCD">
        <w:rPr>
          <w:rFonts w:ascii="Bahnschrift Light SemiCondensed" w:eastAsia="Times New Roman" w:hAnsi="Bahnschrift Light SemiCondensed" w:cs="Arial"/>
          <w:sz w:val="16"/>
          <w:szCs w:val="16"/>
          <w:lang w:val="fr-FR" w:eastAsia="fr-FR"/>
        </w:rPr>
        <w:t>- de les laisser pénétrer et circuler dans les massifs, parterres et pelouses, appartenant à autrui.</w:t>
      </w:r>
    </w:p>
    <w:p w:rsidR="00890FCD" w:rsidRPr="00890FCD" w:rsidRDefault="00890FCD" w:rsidP="00890FCD">
      <w:pPr>
        <w:spacing w:after="0" w:line="240" w:lineRule="auto"/>
        <w:jc w:val="both"/>
        <w:rPr>
          <w:rFonts w:ascii="Bahnschrift Light SemiCondensed" w:eastAsia="Times New Roman" w:hAnsi="Bahnschrift Light SemiCondensed" w:cs="Arial"/>
          <w:sz w:val="16"/>
          <w:szCs w:val="16"/>
          <w:lang w:val="fr-FR" w:eastAsia="fr-FR"/>
        </w:rPr>
      </w:pPr>
    </w:p>
    <w:p w:rsidR="00890FCD" w:rsidRPr="00890FCD" w:rsidRDefault="00890FCD" w:rsidP="00890FCD">
      <w:pPr>
        <w:autoSpaceDE w:val="0"/>
        <w:autoSpaceDN w:val="0"/>
        <w:adjustRightInd w:val="0"/>
        <w:spacing w:after="0" w:line="240" w:lineRule="auto"/>
        <w:ind w:left="238" w:firstLine="284"/>
        <w:jc w:val="both"/>
        <w:rPr>
          <w:rFonts w:ascii="Bahnschrift Light SemiCondensed" w:eastAsia="Times New Roman" w:hAnsi="Bahnschrift Light SemiCondensed" w:cs="Arial"/>
          <w:color w:val="000000"/>
          <w:sz w:val="16"/>
          <w:szCs w:val="16"/>
          <w:lang w:val="fr-FR" w:eastAsia="fr-FR"/>
        </w:rPr>
      </w:pPr>
    </w:p>
    <w:p w:rsidR="00890FCD" w:rsidRPr="00890FCD" w:rsidRDefault="00890FCD" w:rsidP="00890FCD">
      <w:pPr>
        <w:autoSpaceDE w:val="0"/>
        <w:autoSpaceDN w:val="0"/>
        <w:adjustRightInd w:val="0"/>
        <w:spacing w:after="0" w:line="240" w:lineRule="auto"/>
        <w:ind w:left="238" w:firstLine="284"/>
        <w:jc w:val="both"/>
        <w:rPr>
          <w:rFonts w:ascii="Bahnschrift Light SemiCondensed" w:eastAsia="Times New Roman" w:hAnsi="Bahnschrift Light SemiCondensed" w:cs="Arial"/>
          <w:color w:val="000000"/>
          <w:sz w:val="16"/>
          <w:szCs w:val="16"/>
          <w:lang w:val="fr-FR" w:eastAsia="fr-FR"/>
        </w:rPr>
      </w:pPr>
    </w:p>
    <w:p w:rsidR="00890FCD" w:rsidRPr="00890FCD" w:rsidRDefault="00890FCD" w:rsidP="00890FCD">
      <w:pPr>
        <w:spacing w:after="0" w:line="240" w:lineRule="auto"/>
        <w:ind w:left="1985" w:hanging="1985"/>
        <w:jc w:val="both"/>
        <w:rPr>
          <w:rFonts w:ascii="Bahnschrift Light SemiCondensed" w:eastAsia="Times New Roman" w:hAnsi="Bahnschrift Light SemiCondensed" w:cs="Arial"/>
          <w:sz w:val="16"/>
          <w:szCs w:val="16"/>
          <w:lang w:val="fr-FR" w:eastAsia="fr-FR"/>
        </w:rPr>
      </w:pPr>
      <w:r w:rsidRPr="00890FCD">
        <w:rPr>
          <w:rFonts w:ascii="Bahnschrift Light SemiCondensed" w:eastAsia="Times New Roman" w:hAnsi="Bahnschrift Light SemiCondensed" w:cs="Arial"/>
          <w:b/>
          <w:bCs/>
          <w:noProof/>
          <w:sz w:val="16"/>
          <w:szCs w:val="16"/>
          <w:u w:val="single"/>
          <w:lang w:eastAsia="fr-BE"/>
        </w:rPr>
        <w:drawing>
          <wp:anchor distT="0" distB="0" distL="114300" distR="114300" simplePos="0" relativeHeight="251661312" behindDoc="0" locked="0" layoutInCell="1" allowOverlap="1">
            <wp:simplePos x="0" y="0"/>
            <wp:positionH relativeFrom="column">
              <wp:posOffset>457200</wp:posOffset>
            </wp:positionH>
            <wp:positionV relativeFrom="paragraph">
              <wp:posOffset>250190</wp:posOffset>
            </wp:positionV>
            <wp:extent cx="684530" cy="342265"/>
            <wp:effectExtent l="0" t="0" r="1270" b="63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53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FCD">
        <w:rPr>
          <w:rFonts w:ascii="Bahnschrift Light SemiCondensed" w:eastAsia="Times New Roman" w:hAnsi="Bahnschrift Light SemiCondensed" w:cs="Arial"/>
          <w:b/>
          <w:bCs/>
          <w:sz w:val="16"/>
          <w:szCs w:val="16"/>
          <w:u w:val="single"/>
          <w:lang w:val="fr-FR" w:eastAsia="fr-FR"/>
        </w:rPr>
        <w:t>Article 39</w:t>
      </w:r>
      <w:r w:rsidRPr="00890FCD">
        <w:rPr>
          <w:rFonts w:ascii="Bahnschrift Light SemiCondensed" w:eastAsia="Times New Roman" w:hAnsi="Bahnschrift Light SemiCondensed" w:cs="Arial"/>
          <w:sz w:val="16"/>
          <w:szCs w:val="16"/>
          <w:lang w:val="fr-FR" w:eastAsia="fr-FR"/>
        </w:rPr>
        <w:tab/>
        <w:t xml:space="preserve">Les chiens doivent être tenus en laisse dans les parties agglomérées de la commune, dans les parcs, jardins, parcours de jogging, parcours vita, terrains de sports, espaces de détente et espaces verts.  En ville ou en présence d'un rassemblement de personnes, le chien sera tenu en laisse courte de manière à ce que celle-ci ne dépasse pas </w:t>
      </w:r>
      <w:smartTag w:uri="urn:schemas-microsoft-com:office:smarttags" w:element="metricconverter">
        <w:smartTagPr>
          <w:attr w:name="ProductID" w:val="2 m￨tres"/>
        </w:smartTagPr>
        <w:r w:rsidRPr="00890FCD">
          <w:rPr>
            <w:rFonts w:ascii="Bahnschrift Light SemiCondensed" w:eastAsia="Times New Roman" w:hAnsi="Bahnschrift Light SemiCondensed" w:cs="Arial"/>
            <w:sz w:val="16"/>
            <w:szCs w:val="16"/>
            <w:lang w:val="fr-FR" w:eastAsia="fr-FR"/>
          </w:rPr>
          <w:t>2 mètres</w:t>
        </w:r>
      </w:smartTag>
      <w:r w:rsidRPr="00890FCD">
        <w:rPr>
          <w:rFonts w:ascii="Bahnschrift Light SemiCondensed" w:eastAsia="Times New Roman" w:hAnsi="Bahnschrift Light SemiCondensed" w:cs="Arial"/>
          <w:sz w:val="16"/>
          <w:szCs w:val="16"/>
          <w:lang w:val="fr-FR" w:eastAsia="fr-FR"/>
        </w:rPr>
        <w:t>.</w:t>
      </w:r>
    </w:p>
    <w:p w:rsidR="00890FCD" w:rsidRPr="00890FCD" w:rsidRDefault="00890FCD" w:rsidP="00890FCD">
      <w:pPr>
        <w:autoSpaceDE w:val="0"/>
        <w:autoSpaceDN w:val="0"/>
        <w:adjustRightInd w:val="0"/>
        <w:spacing w:after="0" w:line="240" w:lineRule="auto"/>
        <w:jc w:val="both"/>
        <w:rPr>
          <w:rFonts w:ascii="Bahnschrift Light SemiCondensed" w:eastAsia="Times New Roman" w:hAnsi="Bahnschrift Light SemiCondensed" w:cs="Arial"/>
          <w:color w:val="000000"/>
          <w:sz w:val="16"/>
          <w:szCs w:val="16"/>
          <w:lang w:val="fr-FR" w:eastAsia="fr-FR"/>
        </w:rPr>
      </w:pPr>
    </w:p>
    <w:p w:rsidR="00890FCD" w:rsidRPr="00890FCD" w:rsidRDefault="00890FCD" w:rsidP="00890FCD">
      <w:pPr>
        <w:spacing w:after="0" w:line="240" w:lineRule="auto"/>
        <w:jc w:val="both"/>
        <w:rPr>
          <w:rFonts w:ascii="Bahnschrift Light SemiCondensed" w:eastAsia="Times New Roman" w:hAnsi="Bahnschrift Light SemiCondensed" w:cs="Arial"/>
          <w:sz w:val="16"/>
          <w:szCs w:val="16"/>
          <w:lang w:val="fr-FR" w:eastAsia="fr-FR"/>
        </w:rPr>
      </w:pPr>
    </w:p>
    <w:p w:rsidR="00890FCD" w:rsidRPr="00890FCD" w:rsidRDefault="00890FCD" w:rsidP="00890FCD">
      <w:pPr>
        <w:spacing w:after="0" w:line="240" w:lineRule="auto"/>
        <w:ind w:left="1985" w:hanging="1985"/>
        <w:jc w:val="both"/>
        <w:rPr>
          <w:rFonts w:ascii="Bahnschrift Light SemiCondensed" w:eastAsia="Times New Roman" w:hAnsi="Bahnschrift Light SemiCondensed" w:cs="Arial"/>
          <w:sz w:val="16"/>
          <w:szCs w:val="16"/>
          <w:lang w:val="fr-FR" w:eastAsia="fr-FR"/>
        </w:rPr>
      </w:pPr>
      <w:r w:rsidRPr="00890FCD">
        <w:rPr>
          <w:rFonts w:ascii="Bahnschrift Light SemiCondensed" w:eastAsia="Times New Roman" w:hAnsi="Bahnschrift Light SemiCondensed" w:cs="Arial"/>
          <w:noProof/>
          <w:sz w:val="16"/>
          <w:szCs w:val="16"/>
          <w:lang w:eastAsia="fr-BE"/>
        </w:rPr>
        <w:drawing>
          <wp:anchor distT="0" distB="0" distL="114300" distR="114300" simplePos="0" relativeHeight="251663360" behindDoc="0" locked="0" layoutInCell="1" allowOverlap="1">
            <wp:simplePos x="0" y="0"/>
            <wp:positionH relativeFrom="column">
              <wp:posOffset>457200</wp:posOffset>
            </wp:positionH>
            <wp:positionV relativeFrom="paragraph">
              <wp:posOffset>268605</wp:posOffset>
            </wp:positionV>
            <wp:extent cx="684530" cy="342265"/>
            <wp:effectExtent l="0" t="0" r="127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53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FCD">
        <w:rPr>
          <w:rFonts w:ascii="Bahnschrift Light SemiCondensed" w:eastAsia="Times New Roman" w:hAnsi="Bahnschrift Light SemiCondensed" w:cs="Arial"/>
          <w:b/>
          <w:bCs/>
          <w:sz w:val="16"/>
          <w:szCs w:val="16"/>
          <w:u w:val="single"/>
          <w:lang w:val="fr-FR" w:eastAsia="fr-FR"/>
        </w:rPr>
        <w:t>Article 40</w:t>
      </w:r>
      <w:r w:rsidRPr="00890FCD">
        <w:rPr>
          <w:rFonts w:ascii="Bahnschrift Light SemiCondensed" w:eastAsia="Times New Roman" w:hAnsi="Bahnschrift Light SemiCondensed" w:cs="Arial"/>
          <w:sz w:val="16"/>
          <w:szCs w:val="16"/>
          <w:lang w:val="fr-FR" w:eastAsia="fr-FR"/>
        </w:rPr>
        <w:tab/>
        <w:t>Les chiens appartenant à l’une des races relevant des catégories suivantes : chiens de Berger et de Bouvier (Lupoïdes) grands chiens de chasse (Braccoïdes) et types Dogue et Mastiff (Molossoïdes), doivent, non seulement être tenus en laisse, mais également porter une muselière lorsqu’ils se trouvent dans des lieux publics où l’espace est confiné et/ou lorsque le contact avec les personnes ne peut être évité. Cette obligation est également valable pour les chiens ayant déjà provoqué des morsures ayant justifié le dépôt d’une plainte.</w:t>
      </w:r>
    </w:p>
    <w:p w:rsidR="00890FCD" w:rsidRPr="00890FCD" w:rsidRDefault="00890FCD" w:rsidP="00890FCD">
      <w:pPr>
        <w:spacing w:after="0" w:line="240" w:lineRule="auto"/>
        <w:ind w:left="1985" w:hanging="1985"/>
        <w:jc w:val="both"/>
        <w:rPr>
          <w:rFonts w:ascii="Bahnschrift Light SemiCondensed" w:eastAsia="Times New Roman" w:hAnsi="Bahnschrift Light SemiCondensed" w:cs="Arial"/>
          <w:sz w:val="16"/>
          <w:szCs w:val="16"/>
          <w:lang w:val="fr-FR" w:eastAsia="fr-FR"/>
        </w:rPr>
      </w:pPr>
    </w:p>
    <w:p w:rsidR="00890FCD" w:rsidRPr="00890FCD" w:rsidRDefault="00890FCD" w:rsidP="00890FCD">
      <w:pPr>
        <w:spacing w:after="0" w:line="240" w:lineRule="auto"/>
        <w:ind w:left="1985"/>
        <w:jc w:val="both"/>
        <w:rPr>
          <w:rFonts w:ascii="Bahnschrift Light SemiCondensed" w:eastAsia="Times New Roman" w:hAnsi="Bahnschrift Light SemiCondensed" w:cs="Arial"/>
          <w:color w:val="000000"/>
          <w:sz w:val="16"/>
          <w:szCs w:val="16"/>
          <w:lang w:val="fr-FR" w:eastAsia="fr-FR"/>
        </w:rPr>
      </w:pPr>
      <w:r w:rsidRPr="00890FCD">
        <w:rPr>
          <w:rFonts w:ascii="Bahnschrift Light SemiCondensed" w:eastAsia="Times New Roman" w:hAnsi="Bahnschrift Light SemiCondensed" w:cs="Arial"/>
          <w:color w:val="000000"/>
          <w:sz w:val="16"/>
          <w:szCs w:val="16"/>
          <w:lang w:val="fr-FR" w:eastAsia="fr-FR"/>
        </w:rPr>
        <w:t>Une dispense du port de la muselière peut être accordée sur production d’une attestation d’obéissance délivrée par une Société canine reconnue par la Fédération cynologique internationale (F.C.I.).</w:t>
      </w:r>
    </w:p>
    <w:p w:rsidR="00890FCD" w:rsidRPr="00890FCD" w:rsidRDefault="00890FCD" w:rsidP="00890FCD">
      <w:pPr>
        <w:spacing w:after="0" w:line="240" w:lineRule="auto"/>
        <w:ind w:left="1985" w:hanging="1985"/>
        <w:jc w:val="both"/>
        <w:rPr>
          <w:rFonts w:ascii="Bahnschrift Light SemiCondensed" w:eastAsia="Times New Roman" w:hAnsi="Bahnschrift Light SemiCondensed" w:cs="Arial"/>
          <w:color w:val="000000"/>
          <w:sz w:val="16"/>
          <w:szCs w:val="16"/>
          <w:lang w:val="fr-FR" w:eastAsia="fr-FR"/>
        </w:rPr>
      </w:pPr>
    </w:p>
    <w:p w:rsidR="00890FCD" w:rsidRPr="00890FCD" w:rsidRDefault="00890FCD" w:rsidP="00890FCD">
      <w:pPr>
        <w:spacing w:after="0" w:line="240" w:lineRule="auto"/>
        <w:ind w:left="1985"/>
        <w:jc w:val="both"/>
        <w:rPr>
          <w:rFonts w:ascii="Bahnschrift Light SemiCondensed" w:eastAsia="Times New Roman" w:hAnsi="Bahnschrift Light SemiCondensed" w:cs="Arial"/>
          <w:sz w:val="16"/>
          <w:szCs w:val="16"/>
          <w:lang w:val="fr-FR" w:eastAsia="fr-FR"/>
        </w:rPr>
      </w:pPr>
      <w:r w:rsidRPr="00890FCD">
        <w:rPr>
          <w:rFonts w:ascii="Bahnschrift Light SemiCondensed" w:eastAsia="Times New Roman" w:hAnsi="Bahnschrift Light SemiCondensed" w:cs="Arial"/>
          <w:sz w:val="16"/>
          <w:szCs w:val="16"/>
          <w:lang w:val="fr-FR" w:eastAsia="fr-FR"/>
        </w:rPr>
        <w:t>En cas de contravention aux dispositions du présent article et de refus de s’y conformer après injonction, l’animal pourra temporairement être mis en fourrière, aux frais du propriétaire.</w:t>
      </w:r>
    </w:p>
    <w:p w:rsidR="00890FCD" w:rsidRPr="00890FCD" w:rsidRDefault="00890FCD" w:rsidP="00890FCD">
      <w:pPr>
        <w:spacing w:after="0" w:line="240" w:lineRule="auto"/>
        <w:jc w:val="both"/>
        <w:rPr>
          <w:rFonts w:ascii="Bahnschrift Light SemiCondensed" w:eastAsia="Times New Roman" w:hAnsi="Bahnschrift Light SemiCondensed" w:cs="Arial"/>
          <w:sz w:val="16"/>
          <w:szCs w:val="16"/>
          <w:lang w:val="fr-FR" w:eastAsia="fr-FR"/>
        </w:rPr>
      </w:pPr>
    </w:p>
    <w:p w:rsidR="00890FCD" w:rsidRPr="00890FCD" w:rsidRDefault="00890FCD" w:rsidP="00890FCD">
      <w:pPr>
        <w:spacing w:after="0" w:line="240" w:lineRule="auto"/>
        <w:jc w:val="both"/>
        <w:rPr>
          <w:rFonts w:ascii="Bahnschrift Light SemiCondensed" w:eastAsia="Times New Roman" w:hAnsi="Bahnschrift Light SemiCondensed" w:cs="Arial"/>
          <w:szCs w:val="24"/>
          <w:lang w:val="fr-FR" w:eastAsia="fr-FR"/>
        </w:rPr>
      </w:pPr>
    </w:p>
    <w:p w:rsidR="00890FCD" w:rsidRPr="00890FCD" w:rsidRDefault="00890FCD" w:rsidP="00890FCD">
      <w:pPr>
        <w:spacing w:after="0" w:line="240" w:lineRule="auto"/>
        <w:ind w:left="1985" w:hanging="1985"/>
        <w:jc w:val="both"/>
        <w:rPr>
          <w:rFonts w:ascii="Bahnschrift Light SemiCondensed" w:eastAsia="Times New Roman" w:hAnsi="Bahnschrift Light SemiCondensed" w:cs="Arial"/>
          <w:sz w:val="16"/>
          <w:szCs w:val="16"/>
          <w:lang w:val="fr-FR" w:eastAsia="fr-FR"/>
        </w:rPr>
      </w:pPr>
      <w:r w:rsidRPr="00890FCD">
        <w:rPr>
          <w:rFonts w:ascii="Bahnschrift Light SemiCondensed" w:eastAsia="Times New Roman" w:hAnsi="Bahnschrift Light SemiCondensed" w:cs="Arial"/>
          <w:b/>
          <w:bCs/>
          <w:sz w:val="16"/>
          <w:szCs w:val="16"/>
          <w:u w:val="single"/>
          <w:lang w:val="fr-FR" w:eastAsia="fr-FR"/>
        </w:rPr>
        <w:t>Article 41</w:t>
      </w:r>
      <w:r w:rsidRPr="00890FCD">
        <w:rPr>
          <w:rFonts w:ascii="Bahnschrift Light SemiCondensed" w:eastAsia="Times New Roman" w:hAnsi="Bahnschrift Light SemiCondensed" w:cs="Arial"/>
          <w:sz w:val="16"/>
          <w:szCs w:val="16"/>
          <w:lang w:val="fr-FR" w:eastAsia="fr-FR"/>
        </w:rPr>
        <w:tab/>
        <w:t xml:space="preserve">Les chiens visés à l’article 40 ne peuvent être mis en liberté à l’intérieur des lieux clos que lorsque tous les accès </w:t>
      </w:r>
    </w:p>
    <w:p w:rsidR="00890FCD" w:rsidRPr="00890FCD" w:rsidRDefault="00890FCD" w:rsidP="00890FCD">
      <w:pPr>
        <w:spacing w:after="0" w:line="240" w:lineRule="auto"/>
        <w:ind w:left="1985" w:hanging="1985"/>
        <w:jc w:val="both"/>
        <w:rPr>
          <w:rFonts w:ascii="Bahnschrift Light SemiCondensed" w:eastAsia="Times New Roman" w:hAnsi="Bahnschrift Light SemiCondensed" w:cs="Arial"/>
          <w:sz w:val="16"/>
          <w:szCs w:val="16"/>
          <w:lang w:val="fr-FR" w:eastAsia="fr-FR"/>
        </w:rPr>
      </w:pPr>
      <w:r w:rsidRPr="00890FCD">
        <w:rPr>
          <w:rFonts w:ascii="Bahnschrift Light SemiCondensed" w:eastAsia="Times New Roman" w:hAnsi="Bahnschrift Light SemiCondensed" w:cs="Arial"/>
          <w:b/>
          <w:bCs/>
          <w:sz w:val="16"/>
          <w:szCs w:val="16"/>
          <w:lang w:val="fr-FR" w:eastAsia="fr-FR"/>
        </w:rPr>
        <w:t xml:space="preserve">     </w:t>
      </w:r>
      <w:r w:rsidRPr="00890FCD">
        <w:rPr>
          <w:rFonts w:ascii="Bahnschrift Light SemiCondensed" w:eastAsia="Times New Roman" w:hAnsi="Bahnschrift Light SemiCondensed" w:cs="Arial"/>
          <w:sz w:val="16"/>
          <w:szCs w:val="16"/>
          <w:lang w:val="fr-FR" w:eastAsia="fr-FR"/>
        </w:rPr>
        <w:t xml:space="preserve">   </w:t>
      </w:r>
      <w:r w:rsidR="00BF779A">
        <w:rPr>
          <w:rFonts w:ascii="Bahnschrift Light SemiCondensed" w:eastAsia="Times New Roman" w:hAnsi="Bahnschrift Light SemiCondensed" w:cs="Arial"/>
          <w:sz w:val="16"/>
          <w:szCs w:val="16"/>
          <w:lang w:val="fr-FR" w:eastAsia="fr-FR"/>
        </w:rPr>
        <w:t xml:space="preserve">                                             </w:t>
      </w:r>
      <w:r w:rsidRPr="00890FCD">
        <w:rPr>
          <w:rFonts w:ascii="Bahnschrift Light SemiCondensed" w:eastAsia="Times New Roman" w:hAnsi="Bahnschrift Light SemiCondensed" w:cs="Arial"/>
          <w:sz w:val="16"/>
          <w:szCs w:val="16"/>
          <w:lang w:val="fr-FR" w:eastAsia="fr-FR"/>
        </w:rPr>
        <w:t>auront été fermés  et qu’un affichage indiquant la présence d’un chien y soit visible.</w:t>
      </w:r>
    </w:p>
    <w:p w:rsidR="00890FCD" w:rsidRPr="00890FCD" w:rsidRDefault="00890FCD" w:rsidP="00890FCD">
      <w:pPr>
        <w:spacing w:after="0" w:line="240" w:lineRule="auto"/>
        <w:jc w:val="both"/>
        <w:rPr>
          <w:rFonts w:ascii="Bahnschrift Light SemiCondensed" w:eastAsia="Times New Roman" w:hAnsi="Bahnschrift Light SemiCondensed" w:cs="Arial"/>
          <w:sz w:val="16"/>
          <w:szCs w:val="16"/>
          <w:lang w:val="fr-FR" w:eastAsia="fr-FR"/>
        </w:rPr>
      </w:pPr>
      <w:r w:rsidRPr="00890FCD">
        <w:rPr>
          <w:rFonts w:ascii="Bahnschrift Light SemiCondensed" w:eastAsia="Times New Roman" w:hAnsi="Bahnschrift Light SemiCondensed" w:cs="Times New Roman"/>
          <w:noProof/>
          <w:sz w:val="16"/>
          <w:szCs w:val="16"/>
          <w:lang w:eastAsia="fr-BE"/>
        </w:rPr>
        <w:drawing>
          <wp:anchor distT="0" distB="0" distL="114300" distR="114300" simplePos="0" relativeHeight="251662336" behindDoc="0" locked="0" layoutInCell="1" allowOverlap="1">
            <wp:simplePos x="0" y="0"/>
            <wp:positionH relativeFrom="column">
              <wp:posOffset>228600</wp:posOffset>
            </wp:positionH>
            <wp:positionV relativeFrom="paragraph">
              <wp:posOffset>1905</wp:posOffset>
            </wp:positionV>
            <wp:extent cx="684530" cy="342265"/>
            <wp:effectExtent l="0" t="0" r="127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530" cy="34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FCD" w:rsidRPr="00890FCD" w:rsidRDefault="00890FCD" w:rsidP="00890FCD">
      <w:pPr>
        <w:spacing w:after="0" w:line="240" w:lineRule="auto"/>
        <w:jc w:val="both"/>
        <w:rPr>
          <w:rFonts w:ascii="Bahnschrift Light SemiCondensed" w:eastAsia="Times New Roman" w:hAnsi="Bahnschrift Light SemiCondensed" w:cs="Arial"/>
          <w:sz w:val="16"/>
          <w:szCs w:val="16"/>
          <w:lang w:val="fr-FR" w:eastAsia="fr-FR"/>
        </w:rPr>
      </w:pPr>
    </w:p>
    <w:p w:rsidR="00890FCD" w:rsidRPr="00890FCD" w:rsidRDefault="00890FCD" w:rsidP="00890FCD">
      <w:pPr>
        <w:spacing w:after="0" w:line="240" w:lineRule="auto"/>
        <w:jc w:val="both"/>
        <w:rPr>
          <w:rFonts w:ascii="Bahnschrift Light SemiCondensed" w:eastAsia="Times New Roman" w:hAnsi="Bahnschrift Light SemiCondensed" w:cs="Arial"/>
          <w:sz w:val="16"/>
          <w:szCs w:val="16"/>
          <w:lang w:val="fr-FR" w:eastAsia="fr-FR"/>
        </w:rPr>
      </w:pPr>
    </w:p>
    <w:p w:rsidR="00890FCD" w:rsidRPr="00890FCD" w:rsidRDefault="00890FCD" w:rsidP="00890FCD">
      <w:pPr>
        <w:spacing w:after="0" w:line="240" w:lineRule="auto"/>
        <w:ind w:left="1985" w:hanging="1985"/>
        <w:jc w:val="both"/>
        <w:rPr>
          <w:rFonts w:ascii="Bahnschrift Light SemiCondensed" w:eastAsia="Times New Roman" w:hAnsi="Bahnschrift Light SemiCondensed" w:cs="Arial"/>
          <w:sz w:val="16"/>
          <w:szCs w:val="16"/>
          <w:lang w:val="fr-FR" w:eastAsia="fr-FR"/>
        </w:rPr>
      </w:pPr>
      <w:r w:rsidRPr="00890FCD">
        <w:rPr>
          <w:rFonts w:ascii="Bahnschrift Light SemiCondensed" w:eastAsia="Times New Roman" w:hAnsi="Bahnschrift Light SemiCondensed" w:cs="Arial"/>
          <w:noProof/>
          <w:sz w:val="16"/>
          <w:szCs w:val="16"/>
          <w:lang w:eastAsia="fr-BE"/>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231775</wp:posOffset>
            </wp:positionV>
            <wp:extent cx="914400" cy="3333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FCD">
        <w:rPr>
          <w:rFonts w:ascii="Bahnschrift Light SemiCondensed" w:eastAsia="Times New Roman" w:hAnsi="Bahnschrift Light SemiCondensed" w:cs="Arial"/>
          <w:b/>
          <w:bCs/>
          <w:sz w:val="16"/>
          <w:szCs w:val="16"/>
          <w:u w:val="single"/>
          <w:lang w:val="fr-FR" w:eastAsia="fr-FR"/>
        </w:rPr>
        <w:t>Article 42</w:t>
      </w:r>
      <w:r w:rsidRPr="00890FCD">
        <w:rPr>
          <w:rFonts w:ascii="Bahnschrift Light SemiCondensed" w:eastAsia="Times New Roman" w:hAnsi="Bahnschrift Light SemiCondensed" w:cs="Arial"/>
          <w:b/>
          <w:bCs/>
          <w:sz w:val="16"/>
          <w:szCs w:val="16"/>
          <w:lang w:val="fr-FR" w:eastAsia="fr-FR"/>
        </w:rPr>
        <w:t xml:space="preserve">                    </w:t>
      </w:r>
      <w:r w:rsidR="00BF779A">
        <w:rPr>
          <w:rFonts w:ascii="Bahnschrift Light SemiCondensed" w:eastAsia="Times New Roman" w:hAnsi="Bahnschrift Light SemiCondensed" w:cs="Arial"/>
          <w:b/>
          <w:bCs/>
          <w:sz w:val="16"/>
          <w:szCs w:val="16"/>
          <w:lang w:val="fr-FR" w:eastAsia="fr-FR"/>
        </w:rPr>
        <w:t xml:space="preserve">              </w:t>
      </w:r>
      <w:r w:rsidRPr="00890FCD">
        <w:rPr>
          <w:rFonts w:ascii="Bahnschrift Light SemiCondensed" w:eastAsia="Times New Roman" w:hAnsi="Bahnschrift Light SemiCondensed" w:cs="Arial"/>
          <w:sz w:val="16"/>
          <w:szCs w:val="16"/>
          <w:lang w:val="fr-FR" w:eastAsia="fr-FR"/>
        </w:rPr>
        <w:t>Tout propriétaire de chien visé à l’article 40 doit déposer une déclaration à l’administration communale du lieu de résidence du propriétaire de l’animal.</w:t>
      </w:r>
    </w:p>
    <w:p w:rsidR="00890FCD" w:rsidRPr="00890FCD" w:rsidRDefault="00890FCD" w:rsidP="00890FCD">
      <w:pPr>
        <w:spacing w:after="0" w:line="240" w:lineRule="auto"/>
        <w:ind w:left="1985"/>
        <w:jc w:val="both"/>
        <w:rPr>
          <w:rFonts w:ascii="Bahnschrift Light SemiCondensed" w:eastAsia="Times New Roman" w:hAnsi="Bahnschrift Light SemiCondensed" w:cs="Arial"/>
          <w:sz w:val="16"/>
          <w:szCs w:val="16"/>
          <w:lang w:val="fr-FR" w:eastAsia="fr-FR"/>
        </w:rPr>
      </w:pPr>
      <w:r w:rsidRPr="00890FCD">
        <w:rPr>
          <w:rFonts w:ascii="Bahnschrift Light SemiCondensed" w:eastAsia="Times New Roman" w:hAnsi="Bahnschrift Light SemiCondensed" w:cs="Arial"/>
          <w:sz w:val="16"/>
          <w:szCs w:val="16"/>
          <w:lang w:val="fr-FR" w:eastAsia="fr-FR"/>
        </w:rPr>
        <w:t>Cette déclaration doit être faite au moyen du formulaire disponible à l’administration communale avant que le chien n’aie atteint l’âge de 4 mois, lors de son acquisition à titre onéreux ou gratuit. Toute modification des données (changement d’adresse, décès, changement de propriétaire) doit être déclarée, dans un délai de 15 jours, à l’administration communale du lieu où le chien était inscrit.</w:t>
      </w:r>
    </w:p>
    <w:p w:rsidR="00890FCD" w:rsidRPr="00890FCD" w:rsidRDefault="00890FCD" w:rsidP="00890FCD">
      <w:pPr>
        <w:spacing w:after="0" w:line="240" w:lineRule="auto"/>
        <w:ind w:left="1985" w:hanging="1985"/>
        <w:jc w:val="both"/>
        <w:rPr>
          <w:rFonts w:ascii="Bahnschrift Light SemiCondensed" w:eastAsia="Times New Roman" w:hAnsi="Bahnschrift Light SemiCondensed" w:cs="Arial"/>
          <w:i/>
          <w:iCs/>
          <w:sz w:val="16"/>
          <w:szCs w:val="16"/>
          <w:lang w:val="fr-FR" w:eastAsia="fr-FR"/>
        </w:rPr>
      </w:pPr>
    </w:p>
    <w:p w:rsidR="00890FCD" w:rsidRPr="00890FCD" w:rsidRDefault="0077290E" w:rsidP="00890FCD">
      <w:pPr>
        <w:autoSpaceDE w:val="0"/>
        <w:autoSpaceDN w:val="0"/>
        <w:adjustRightInd w:val="0"/>
        <w:spacing w:after="0" w:line="240" w:lineRule="auto"/>
        <w:ind w:left="900"/>
        <w:rPr>
          <w:rFonts w:ascii="Bahnschrift Light SemiCondensed" w:eastAsia="Times New Roman" w:hAnsi="Bahnschrift Light SemiCondensed" w:cs="Times New Roman"/>
          <w:color w:val="000000"/>
          <w:sz w:val="18"/>
          <w:lang w:val="fr-FR" w:eastAsia="fr-FR"/>
        </w:rPr>
      </w:pPr>
      <w:r>
        <w:rPr>
          <w:rFonts w:ascii="Bahnschrift Light SemiCondensed" w:eastAsia="Times New Roman" w:hAnsi="Bahnschrift Light SemiCondensed" w:cs="Times New Roman"/>
          <w:color w:val="000000"/>
          <w:sz w:val="18"/>
          <w:lang w:val="fr-FR" w:eastAsia="fr-FR"/>
        </w:rPr>
        <w:t>°°°°°°°°°°°°°°°°°°°°°°°°°°°°°°°°°°°°°°°°°°°°°°°°°°°°°°°°°°°°°°°°°°°°°°°°°°°°°°°°°°°°°°°°°°°°°°°°°°°°°°°°°°°°°°°°°°°°°°°°°°°°°°°°°°°°°°°°°°°°°°</w:t>
      </w:r>
    </w:p>
    <w:p w:rsidR="00890FCD" w:rsidRPr="0077290E" w:rsidRDefault="00890FCD" w:rsidP="0077290E">
      <w:pPr>
        <w:pStyle w:val="Paragraphedeliste"/>
        <w:numPr>
          <w:ilvl w:val="0"/>
          <w:numId w:val="3"/>
        </w:numPr>
        <w:shd w:val="clear" w:color="auto" w:fill="F7CAAC" w:themeFill="accent2" w:themeFillTint="66"/>
        <w:spacing w:after="0" w:line="240" w:lineRule="auto"/>
        <w:jc w:val="both"/>
        <w:rPr>
          <w:rFonts w:ascii="Bahnschrift Light SemiCondensed" w:eastAsia="Times New Roman" w:hAnsi="Bahnschrift Light SemiCondensed" w:cs="Times New Roman"/>
          <w:i/>
          <w:iCs/>
          <w:szCs w:val="24"/>
          <w:lang w:val="fr-FR" w:eastAsia="fr-FR"/>
        </w:rPr>
      </w:pPr>
      <w:r w:rsidRPr="00BF779A">
        <w:rPr>
          <w:rFonts w:ascii="Bahnschrift Light SemiCondensed" w:eastAsia="Times New Roman" w:hAnsi="Bahnschrift Light SemiCondensed" w:cs="Times New Roman"/>
          <w:b/>
          <w:bCs/>
          <w:i/>
          <w:iCs/>
          <w:szCs w:val="24"/>
          <w:lang w:val="fr-FR" w:eastAsia="fr-FR"/>
        </w:rPr>
        <w:t xml:space="preserve">Certifie </w:t>
      </w:r>
      <w:r w:rsidRPr="00BF779A">
        <w:rPr>
          <w:rFonts w:ascii="Bahnschrift Light SemiCondensed" w:eastAsia="Times New Roman" w:hAnsi="Bahnschrift Light SemiCondensed" w:cs="Times New Roman"/>
          <w:i/>
          <w:iCs/>
          <w:szCs w:val="24"/>
          <w:lang w:val="fr-FR" w:eastAsia="fr-FR"/>
        </w:rPr>
        <w:t>avoir pris connaissance des dispositions générales de l’Arrêté royal du 28 mai relatif à l’identification et l’enregistrement des chiens dont un extrait est repris ci-dessous;</w:t>
      </w:r>
    </w:p>
    <w:p w:rsid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b/>
          <w:bCs/>
          <w:sz w:val="17"/>
          <w:szCs w:val="17"/>
          <w:lang w:val="fr-FR" w:eastAsia="fr-FR"/>
        </w:rPr>
        <w:lastRenderedPageBreak/>
        <w:t xml:space="preserve">Art. 3. </w:t>
      </w:r>
      <w:r w:rsidRPr="00890FCD">
        <w:rPr>
          <w:rFonts w:ascii="Bahnschrift Light SemiCondensed" w:eastAsia="Times New Roman" w:hAnsi="Bahnschrift Light SemiCondensed" w:cs="Times New Roman"/>
          <w:b/>
          <w:bCs/>
          <w:sz w:val="17"/>
          <w:szCs w:val="17"/>
          <w:lang w:val="fr-FR" w:eastAsia="fr-FR"/>
        </w:rPr>
        <w:tab/>
      </w:r>
      <w:r w:rsidRPr="00890FCD">
        <w:rPr>
          <w:rFonts w:ascii="Bahnschrift Light SemiCondensed" w:eastAsia="Times New Roman" w:hAnsi="Bahnschrift Light SemiCondensed" w:cs="Times New Roman"/>
          <w:sz w:val="17"/>
          <w:szCs w:val="17"/>
          <w:lang w:val="fr-FR" w:eastAsia="fr-FR"/>
        </w:rPr>
        <w:t>Sans préjudice des dispositions de l’article 25, § 1</w:t>
      </w:r>
      <w:r w:rsidRPr="00890FCD">
        <w:rPr>
          <w:rFonts w:ascii="Bahnschrift Light SemiCondensed" w:eastAsia="Times New Roman" w:hAnsi="Bahnschrift Light SemiCondensed" w:cs="Times New Roman"/>
          <w:sz w:val="11"/>
          <w:szCs w:val="11"/>
          <w:lang w:val="fr-FR" w:eastAsia="fr-FR"/>
        </w:rPr>
        <w:t xml:space="preserve">er </w:t>
      </w:r>
      <w:r w:rsidRPr="00890FCD">
        <w:rPr>
          <w:rFonts w:ascii="Bahnschrift Light SemiCondensed" w:eastAsia="Times New Roman" w:hAnsi="Bahnschrift Light SemiCondensed" w:cs="Times New Roman"/>
          <w:sz w:val="17"/>
          <w:szCs w:val="17"/>
          <w:lang w:val="fr-FR" w:eastAsia="fr-FR"/>
        </w:rPr>
        <w:t>il est interdit d’acquérir à titre gratuit ou onéreux un chien qui n’a pas été identifié et enregistré suivant les dispositions du présent arrêté et qui n’est pas accompagné par la preuve d’identification et d’enregistrement comme visé à l’article 2, § 2, deuxième alinéa.</w:t>
      </w:r>
    </w:p>
    <w:p w:rsidR="00BF779A" w:rsidRPr="00890FCD" w:rsidRDefault="00BF779A"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b/>
          <w:bCs/>
          <w:sz w:val="17"/>
          <w:szCs w:val="17"/>
          <w:lang w:val="fr-FR" w:eastAsia="fr-FR"/>
        </w:rPr>
        <w:t xml:space="preserve">Art. 4. </w:t>
      </w:r>
      <w:r w:rsidRPr="00890FCD">
        <w:rPr>
          <w:rFonts w:ascii="Bahnschrift Light SemiCondensed" w:eastAsia="Times New Roman" w:hAnsi="Bahnschrift Light SemiCondensed" w:cs="Times New Roman"/>
          <w:b/>
          <w:bCs/>
          <w:sz w:val="17"/>
          <w:szCs w:val="17"/>
          <w:lang w:val="fr-FR" w:eastAsia="fr-FR"/>
        </w:rPr>
        <w:tab/>
      </w:r>
      <w:r w:rsidRPr="00890FCD">
        <w:rPr>
          <w:rFonts w:ascii="Bahnschrift Light SemiCondensed" w:eastAsia="Times New Roman" w:hAnsi="Bahnschrift Light SemiCondensed" w:cs="Times New Roman"/>
          <w:sz w:val="17"/>
          <w:szCs w:val="17"/>
          <w:lang w:val="fr-FR" w:eastAsia="fr-FR"/>
        </w:rPr>
        <w:t>§ 1</w:t>
      </w:r>
      <w:r w:rsidRPr="00890FCD">
        <w:rPr>
          <w:rFonts w:ascii="Bahnschrift Light SemiCondensed" w:eastAsia="Times New Roman" w:hAnsi="Bahnschrift Light SemiCondensed" w:cs="Times New Roman"/>
          <w:sz w:val="11"/>
          <w:szCs w:val="11"/>
          <w:lang w:val="fr-FR" w:eastAsia="fr-FR"/>
        </w:rPr>
        <w:t>er</w:t>
      </w:r>
      <w:r w:rsidRPr="00890FCD">
        <w:rPr>
          <w:rFonts w:ascii="Bahnschrift Light SemiCondensed" w:eastAsia="Times New Roman" w:hAnsi="Bahnschrift Light SemiCondensed" w:cs="Times New Roman"/>
          <w:sz w:val="17"/>
          <w:szCs w:val="17"/>
          <w:lang w:val="fr-FR" w:eastAsia="fr-FR"/>
        </w:rPr>
        <w:t>. L’identification doit se faire soit par tatouage, soit par l’introduction d’un microchip.</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b/>
          <w:bCs/>
          <w:sz w:val="17"/>
          <w:szCs w:val="17"/>
          <w:lang w:val="fr-FR" w:eastAsia="fr-FR"/>
        </w:rPr>
        <w:t>…</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b/>
          <w:bCs/>
          <w:sz w:val="17"/>
          <w:szCs w:val="17"/>
          <w:lang w:val="fr-FR" w:eastAsia="fr-FR"/>
        </w:rPr>
        <w:t xml:space="preserve">Art. 8. </w:t>
      </w:r>
      <w:r w:rsidRPr="00890FCD">
        <w:rPr>
          <w:rFonts w:ascii="Bahnschrift Light SemiCondensed" w:eastAsia="Times New Roman" w:hAnsi="Bahnschrift Light SemiCondensed" w:cs="Times New Roman"/>
          <w:b/>
          <w:bCs/>
          <w:sz w:val="17"/>
          <w:szCs w:val="17"/>
          <w:lang w:val="fr-FR" w:eastAsia="fr-FR"/>
        </w:rPr>
        <w:tab/>
      </w:r>
      <w:r w:rsidRPr="00890FCD">
        <w:rPr>
          <w:rFonts w:ascii="Bahnschrift Light SemiCondensed" w:eastAsia="Times New Roman" w:hAnsi="Bahnschrift Light SemiCondensed" w:cs="Times New Roman"/>
          <w:sz w:val="17"/>
          <w:szCs w:val="17"/>
          <w:lang w:val="fr-FR" w:eastAsia="fr-FR"/>
        </w:rPr>
        <w:t>Le tatouage ne peut être effectué que par un vétérinaire agréé ou par une personne désignée par une association agréée par le Ministre</w:t>
      </w:r>
      <w:r w:rsidRPr="00890FCD">
        <w:rPr>
          <w:rFonts w:ascii="Bahnschrift Light SemiCondensed" w:eastAsia="Times New Roman" w:hAnsi="Bahnschrift Light SemiCondensed" w:cs="Times New Roman"/>
          <w:b/>
          <w:bCs/>
          <w:sz w:val="17"/>
          <w:szCs w:val="17"/>
          <w:lang w:val="fr-FR" w:eastAsia="fr-FR"/>
        </w:rPr>
        <w:t xml:space="preserve"> Art. 10. </w:t>
      </w:r>
      <w:r w:rsidRPr="00890FCD">
        <w:rPr>
          <w:rFonts w:ascii="Bahnschrift Light SemiCondensed" w:eastAsia="Times New Roman" w:hAnsi="Bahnschrift Light SemiCondensed" w:cs="Times New Roman"/>
          <w:sz w:val="17"/>
          <w:szCs w:val="17"/>
          <w:lang w:val="fr-FR" w:eastAsia="fr-FR"/>
        </w:rPr>
        <w:t>Le tatouage ne peut être effectué que sur la face interne de l’oreille ou de la cuisse ou dans le pli de l’aine.</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b/>
          <w:bCs/>
          <w:sz w:val="17"/>
          <w:szCs w:val="17"/>
          <w:lang w:val="fr-FR" w:eastAsia="fr-FR"/>
        </w:rPr>
        <w:t>…</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b/>
          <w:bCs/>
          <w:sz w:val="17"/>
          <w:szCs w:val="17"/>
          <w:lang w:val="fr-FR" w:eastAsia="fr-FR"/>
        </w:rPr>
        <w:t xml:space="preserve">Art. 14. </w:t>
      </w:r>
      <w:r w:rsidRPr="00890FCD">
        <w:rPr>
          <w:rFonts w:ascii="Bahnschrift Light SemiCondensed" w:eastAsia="Times New Roman" w:hAnsi="Bahnschrift Light SemiCondensed" w:cs="Times New Roman"/>
          <w:b/>
          <w:bCs/>
          <w:sz w:val="17"/>
          <w:szCs w:val="17"/>
          <w:lang w:val="fr-FR" w:eastAsia="fr-FR"/>
        </w:rPr>
        <w:tab/>
      </w:r>
      <w:r w:rsidRPr="00890FCD">
        <w:rPr>
          <w:rFonts w:ascii="Bahnschrift Light SemiCondensed" w:eastAsia="Times New Roman" w:hAnsi="Bahnschrift Light SemiCondensed" w:cs="Times New Roman"/>
          <w:sz w:val="17"/>
          <w:szCs w:val="17"/>
          <w:lang w:val="fr-FR" w:eastAsia="fr-FR"/>
        </w:rPr>
        <w:t>§ 1</w:t>
      </w:r>
      <w:r w:rsidRPr="00890FCD">
        <w:rPr>
          <w:rFonts w:ascii="Bahnschrift Light SemiCondensed" w:eastAsia="Times New Roman" w:hAnsi="Bahnschrift Light SemiCondensed" w:cs="Times New Roman"/>
          <w:sz w:val="11"/>
          <w:szCs w:val="11"/>
          <w:lang w:val="fr-FR" w:eastAsia="fr-FR"/>
        </w:rPr>
        <w:t>er</w:t>
      </w:r>
      <w:r w:rsidRPr="00890FCD">
        <w:rPr>
          <w:rFonts w:ascii="Bahnschrift Light SemiCondensed" w:eastAsia="Times New Roman" w:hAnsi="Bahnschrift Light SemiCondensed" w:cs="Times New Roman"/>
          <w:sz w:val="17"/>
          <w:szCs w:val="17"/>
          <w:lang w:val="fr-FR" w:eastAsia="fr-FR"/>
        </w:rPr>
        <w:t>. Le microchip ne peut être implanté que par un  vétérinaire agréé. Celui-ci prendra soin de vérifier la lisibilité du microchip avant de l’implanter.</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b/>
          <w:bCs/>
          <w:sz w:val="17"/>
          <w:szCs w:val="17"/>
          <w:lang w:val="fr-FR" w:eastAsia="fr-FR"/>
        </w:rPr>
        <w:t>…</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b/>
          <w:bCs/>
          <w:sz w:val="17"/>
          <w:szCs w:val="17"/>
          <w:lang w:val="fr-FR" w:eastAsia="fr-FR"/>
        </w:rPr>
        <w:t xml:space="preserve">Art. 17. </w:t>
      </w:r>
      <w:r w:rsidRPr="00890FCD">
        <w:rPr>
          <w:rFonts w:ascii="Bahnschrift Light SemiCondensed" w:eastAsia="Times New Roman" w:hAnsi="Bahnschrift Light SemiCondensed" w:cs="Times New Roman"/>
          <w:b/>
          <w:bCs/>
          <w:sz w:val="17"/>
          <w:szCs w:val="17"/>
          <w:lang w:val="fr-FR" w:eastAsia="fr-FR"/>
        </w:rPr>
        <w:tab/>
      </w:r>
      <w:r w:rsidRPr="00890FCD">
        <w:rPr>
          <w:rFonts w:ascii="Bahnschrift Light SemiCondensed" w:eastAsia="Times New Roman" w:hAnsi="Bahnschrift Light SemiCondensed" w:cs="Times New Roman"/>
          <w:sz w:val="17"/>
          <w:szCs w:val="17"/>
          <w:lang w:val="fr-FR" w:eastAsia="fr-FR"/>
        </w:rPr>
        <w:t>Le certificat provisoire d’identification est constitué de différents feuillets, à savoir un feuillet original rose et trois copies dontles couleurs respectives sont vert, jaune et blanc.</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b/>
          <w:bCs/>
          <w:sz w:val="17"/>
          <w:szCs w:val="17"/>
          <w:lang w:val="fr-FR" w:eastAsia="fr-FR"/>
        </w:rPr>
        <w:t xml:space="preserve">Art. 18. </w:t>
      </w:r>
      <w:r w:rsidRPr="00890FCD">
        <w:rPr>
          <w:rFonts w:ascii="Bahnschrift Light SemiCondensed" w:eastAsia="Times New Roman" w:hAnsi="Bahnschrift Light SemiCondensed" w:cs="Times New Roman"/>
          <w:b/>
          <w:bCs/>
          <w:sz w:val="17"/>
          <w:szCs w:val="17"/>
          <w:lang w:val="fr-FR" w:eastAsia="fr-FR"/>
        </w:rPr>
        <w:tab/>
      </w:r>
      <w:r w:rsidRPr="00890FCD">
        <w:rPr>
          <w:rFonts w:ascii="Bahnschrift Light SemiCondensed" w:eastAsia="Times New Roman" w:hAnsi="Bahnschrift Light SemiCondensed" w:cs="Times New Roman"/>
          <w:sz w:val="17"/>
          <w:szCs w:val="17"/>
          <w:lang w:val="fr-FR" w:eastAsia="fr-FR"/>
        </w:rPr>
        <w:t xml:space="preserve">Au moment de l’identification, l’identificateur complète le certificat provisoire d’identification en y mentionnant clairement le numéro du passeport. L’original rose du document et la copie jaune sont transmis dès que possible, et en tout cas dans les huit jours suivant l’identification, au gestionnaire du registre central par l’identificateur. </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sz w:val="17"/>
          <w:szCs w:val="17"/>
          <w:lang w:val="fr-FR" w:eastAsia="fr-FR"/>
        </w:rPr>
        <w:tab/>
        <w:t>Le passeport, complété au moins par la marque d’identification, et la copie blanche sont immédiatement donnés au responsable de l’animal.</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sz w:val="17"/>
          <w:szCs w:val="17"/>
          <w:lang w:val="fr-FR" w:eastAsia="fr-FR"/>
        </w:rPr>
        <w:tab/>
        <w:t>La copie verte est conservée par l’identificateur jusqu’à un an après l’identification.</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sz w:val="17"/>
          <w:szCs w:val="17"/>
          <w:lang w:val="fr-FR" w:eastAsia="fr-FR"/>
        </w:rPr>
        <w:t>…</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b/>
          <w:bCs/>
          <w:sz w:val="17"/>
          <w:szCs w:val="17"/>
          <w:lang w:val="fr-FR" w:eastAsia="fr-FR"/>
        </w:rPr>
        <w:t xml:space="preserve">Art. 22. </w:t>
      </w:r>
      <w:r w:rsidRPr="00890FCD">
        <w:rPr>
          <w:rFonts w:ascii="Bahnschrift Light SemiCondensed" w:eastAsia="Times New Roman" w:hAnsi="Bahnschrift Light SemiCondensed" w:cs="Times New Roman"/>
          <w:b/>
          <w:bCs/>
          <w:sz w:val="17"/>
          <w:szCs w:val="17"/>
          <w:lang w:val="fr-FR" w:eastAsia="fr-FR"/>
        </w:rPr>
        <w:tab/>
      </w:r>
      <w:r w:rsidRPr="00890FCD">
        <w:rPr>
          <w:rFonts w:ascii="Bahnschrift Light SemiCondensed" w:eastAsia="Times New Roman" w:hAnsi="Bahnschrift Light SemiCondensed" w:cs="Times New Roman"/>
          <w:sz w:val="17"/>
          <w:szCs w:val="17"/>
          <w:lang w:val="fr-FR" w:eastAsia="fr-FR"/>
        </w:rPr>
        <w:t>En cas de cession d’un chien, le cédant complète le volet « Changement de responsable/Modification des données/Décès » et le transmet dans les huit jours au gestionnaire du registre central. Le passeport est immédiatement remis au nouveau responsable. Le gestionnaire du registre central envoie la preuve du changement au nouveau responsable, ainsi qu’un volet « Changement de responsable/Modification des données/Décès ». Immédiatement après réception, celui-ci colle dans le passeport le nouveau certificat définitif d’identification et d’enregistrement.</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b/>
          <w:bCs/>
          <w:sz w:val="17"/>
          <w:szCs w:val="17"/>
          <w:lang w:val="fr-FR" w:eastAsia="fr-FR"/>
        </w:rPr>
        <w:t>…</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b/>
          <w:bCs/>
          <w:sz w:val="17"/>
          <w:szCs w:val="17"/>
          <w:lang w:val="fr-FR" w:eastAsia="fr-FR"/>
        </w:rPr>
        <w:t xml:space="preserve">Art. 27. </w:t>
      </w:r>
      <w:r w:rsidRPr="00890FCD">
        <w:rPr>
          <w:rFonts w:ascii="Bahnschrift Light SemiCondensed" w:eastAsia="Times New Roman" w:hAnsi="Bahnschrift Light SemiCondensed" w:cs="Times New Roman"/>
          <w:b/>
          <w:bCs/>
          <w:sz w:val="17"/>
          <w:szCs w:val="17"/>
          <w:lang w:val="fr-FR" w:eastAsia="fr-FR"/>
        </w:rPr>
        <w:tab/>
      </w:r>
      <w:r w:rsidRPr="00890FCD">
        <w:rPr>
          <w:rFonts w:ascii="Bahnschrift Light SemiCondensed" w:eastAsia="Times New Roman" w:hAnsi="Bahnschrift Light SemiCondensed" w:cs="Times New Roman"/>
          <w:sz w:val="17"/>
          <w:szCs w:val="17"/>
          <w:lang w:val="fr-FR" w:eastAsia="fr-FR"/>
        </w:rPr>
        <w:t xml:space="preserve">Les données permettant d’identifier les animaux et de retrouver le nom et l’adresse de leur responsable sont recueillies et tenues à jour dans un registre central. </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b/>
          <w:bCs/>
          <w:sz w:val="17"/>
          <w:szCs w:val="17"/>
          <w:lang w:val="fr-FR" w:eastAsia="fr-FR"/>
        </w:rPr>
        <w:t>…</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b/>
          <w:bCs/>
          <w:sz w:val="17"/>
          <w:szCs w:val="17"/>
          <w:lang w:val="fr-FR" w:eastAsia="fr-FR"/>
        </w:rPr>
        <w:t xml:space="preserve">Art. 35. </w:t>
      </w:r>
      <w:r w:rsidRPr="00890FCD">
        <w:rPr>
          <w:rFonts w:ascii="Bahnschrift Light SemiCondensed" w:eastAsia="Times New Roman" w:hAnsi="Bahnschrift Light SemiCondensed" w:cs="Times New Roman"/>
          <w:b/>
          <w:bCs/>
          <w:sz w:val="17"/>
          <w:szCs w:val="17"/>
          <w:lang w:val="fr-FR" w:eastAsia="fr-FR"/>
        </w:rPr>
        <w:tab/>
      </w:r>
      <w:r w:rsidRPr="00890FCD">
        <w:rPr>
          <w:rFonts w:ascii="Bahnschrift Light SemiCondensed" w:eastAsia="Times New Roman" w:hAnsi="Bahnschrift Light SemiCondensed" w:cs="Times New Roman"/>
          <w:sz w:val="17"/>
          <w:szCs w:val="17"/>
          <w:lang w:val="fr-FR" w:eastAsia="fr-FR"/>
        </w:rPr>
        <w:t>§ 1</w:t>
      </w:r>
      <w:r w:rsidRPr="00890FCD">
        <w:rPr>
          <w:rFonts w:ascii="Bahnschrift Light SemiCondensed" w:eastAsia="Times New Roman" w:hAnsi="Bahnschrift Light SemiCondensed" w:cs="Times New Roman"/>
          <w:sz w:val="11"/>
          <w:szCs w:val="11"/>
          <w:lang w:val="fr-FR" w:eastAsia="fr-FR"/>
        </w:rPr>
        <w:t>er</w:t>
      </w:r>
      <w:r w:rsidRPr="00890FCD">
        <w:rPr>
          <w:rFonts w:ascii="Bahnschrift Light SemiCondensed" w:eastAsia="Times New Roman" w:hAnsi="Bahnschrift Light SemiCondensed" w:cs="Times New Roman"/>
          <w:sz w:val="17"/>
          <w:szCs w:val="17"/>
          <w:lang w:val="fr-FR" w:eastAsia="fr-FR"/>
        </w:rPr>
        <w:t>. Les dispositions du présent arrêté sont également applicables aux chiens amenés de l’étranger.</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sz w:val="17"/>
          <w:szCs w:val="17"/>
          <w:lang w:val="fr-FR" w:eastAsia="fr-FR"/>
        </w:rPr>
        <w:tab/>
        <w:t>§ 2. Pour les chiens âgés de plus de quatre mois au moment de leur introduction, l’enregistrement doit avoir lieu dans les huit jours de leur arrivée.</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sz w:val="17"/>
          <w:szCs w:val="17"/>
          <w:lang w:val="fr-FR" w:eastAsia="fr-FR"/>
        </w:rPr>
        <w:tab/>
        <w:t>§ 3. En dérogation aux paragraphes précédents les dispositions du présent arrêté ne sont pas applicables aux chiens accompagnant leur responsable lors d’un séjour de moins de six mois en Belgique.</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sz w:val="17"/>
          <w:szCs w:val="17"/>
          <w:lang w:val="fr-FR" w:eastAsia="fr-FR"/>
        </w:rPr>
        <w:t>…</w:t>
      </w:r>
    </w:p>
    <w:p w:rsidR="00890FCD" w:rsidRPr="00890FCD" w:rsidRDefault="00890FCD" w:rsidP="00890FCD">
      <w:pPr>
        <w:tabs>
          <w:tab w:val="left" w:pos="2340"/>
        </w:tabs>
        <w:autoSpaceDE w:val="0"/>
        <w:autoSpaceDN w:val="0"/>
        <w:adjustRightInd w:val="0"/>
        <w:spacing w:after="0" w:line="240" w:lineRule="auto"/>
        <w:ind w:left="2340" w:hanging="900"/>
        <w:rPr>
          <w:rFonts w:ascii="Bahnschrift Light SemiCondensed" w:eastAsia="Times New Roman" w:hAnsi="Bahnschrift Light SemiCondensed" w:cs="Times New Roman"/>
          <w:sz w:val="17"/>
          <w:szCs w:val="17"/>
          <w:lang w:val="fr-FR" w:eastAsia="fr-FR"/>
        </w:rPr>
      </w:pPr>
      <w:r w:rsidRPr="00890FCD">
        <w:rPr>
          <w:rFonts w:ascii="Bahnschrift Light SemiCondensed" w:eastAsia="Times New Roman" w:hAnsi="Bahnschrift Light SemiCondensed" w:cs="Times New Roman"/>
          <w:b/>
          <w:bCs/>
          <w:sz w:val="17"/>
          <w:szCs w:val="17"/>
          <w:lang w:val="fr-FR" w:eastAsia="fr-FR"/>
        </w:rPr>
        <w:t xml:space="preserve">Art. 38. </w:t>
      </w:r>
      <w:r w:rsidRPr="00890FCD">
        <w:rPr>
          <w:rFonts w:ascii="Bahnschrift Light SemiCondensed" w:eastAsia="Times New Roman" w:hAnsi="Bahnschrift Light SemiCondensed" w:cs="Times New Roman"/>
          <w:b/>
          <w:bCs/>
          <w:sz w:val="17"/>
          <w:szCs w:val="17"/>
          <w:lang w:val="fr-FR" w:eastAsia="fr-FR"/>
        </w:rPr>
        <w:tab/>
      </w:r>
      <w:r w:rsidRPr="00890FCD">
        <w:rPr>
          <w:rFonts w:ascii="Bahnschrift Light SemiCondensed" w:eastAsia="Times New Roman" w:hAnsi="Bahnschrift Light SemiCondensed" w:cs="Times New Roman"/>
          <w:sz w:val="17"/>
          <w:szCs w:val="17"/>
          <w:lang w:val="fr-FR" w:eastAsia="fr-FR"/>
        </w:rPr>
        <w:t>Les infractions aux dispositions du présent arrêté sont recherchées, constatées et punies conformément aux dispositions de la loi du 14 août 1986 relative à la protection et au bien-être des animaux.</w:t>
      </w:r>
    </w:p>
    <w:p w:rsidR="00890FCD" w:rsidRPr="0077290E" w:rsidRDefault="0077290E">
      <w:pPr>
        <w:rPr>
          <w:rFonts w:ascii="Bahnschrift Light SemiCondensed" w:hAnsi="Bahnschrift Light SemiCondensed"/>
          <w:lang w:val="fr-FR"/>
        </w:rPr>
      </w:pPr>
      <w:r>
        <w:rPr>
          <w:rFonts w:ascii="Bahnschrift Light SemiCondensed" w:hAnsi="Bahnschrift Light SemiCondensed"/>
          <w:lang w:val="fr-FR"/>
        </w:rPr>
        <w:t>°°°°°°°°°°°°°°°°°°°°°°°°°°°°°°°°°°°°°°°°°°°°°°°°°°°°°°°°°°°°°°°°°°°°°°°°°°°°°°°°°°°°°°°°°°°°°°°°°°°°°°°°°°°°°°°°°°°°°°°°°°°°°°°°°</w:t>
      </w:r>
    </w:p>
    <w:p w:rsidR="0077290E" w:rsidRPr="0077290E" w:rsidRDefault="0077290E" w:rsidP="0077290E">
      <w:pPr>
        <w:numPr>
          <w:ilvl w:val="0"/>
          <w:numId w:val="1"/>
        </w:numPr>
        <w:shd w:val="clear" w:color="auto" w:fill="F7CAAC" w:themeFill="accent2" w:themeFillTint="66"/>
        <w:tabs>
          <w:tab w:val="num" w:pos="473"/>
        </w:tabs>
        <w:spacing w:after="0" w:line="240" w:lineRule="auto"/>
        <w:jc w:val="both"/>
        <w:rPr>
          <w:rFonts w:ascii="Bahnschrift Light SemiCondensed" w:eastAsia="Times New Roman" w:hAnsi="Bahnschrift Light SemiCondensed" w:cs="Times New Roman"/>
          <w:i/>
          <w:iCs/>
          <w:lang w:val="fr-FR" w:eastAsia="fr-FR"/>
        </w:rPr>
      </w:pPr>
      <w:r w:rsidRPr="0077290E">
        <w:rPr>
          <w:rFonts w:ascii="Bahnschrift Light SemiCondensed" w:eastAsia="Times New Roman" w:hAnsi="Bahnschrift Light SemiCondensed" w:cs="Times New Roman"/>
          <w:b/>
          <w:bCs/>
          <w:i/>
          <w:iCs/>
          <w:lang w:val="fr-FR" w:eastAsia="fr-FR"/>
        </w:rPr>
        <w:t>Déclare</w:t>
      </w:r>
      <w:r w:rsidRPr="0077290E">
        <w:rPr>
          <w:rFonts w:ascii="Bahnschrift Light SemiCondensed" w:eastAsia="Times New Roman" w:hAnsi="Bahnschrift Light SemiCondensed" w:cs="Times New Roman"/>
          <w:i/>
          <w:iCs/>
          <w:lang w:val="fr-FR" w:eastAsia="fr-FR"/>
        </w:rPr>
        <w:t>, concernant un chien repris à l’article 40 du règlement communal de police, les informations suivantes :</w:t>
      </w:r>
    </w:p>
    <w:p w:rsidR="0077290E" w:rsidRPr="0077290E" w:rsidRDefault="0077290E" w:rsidP="0077290E">
      <w:pPr>
        <w:spacing w:after="0" w:line="240" w:lineRule="auto"/>
        <w:rPr>
          <w:rFonts w:ascii="Bahnschrift Light SemiCondensed" w:eastAsia="Times New Roman" w:hAnsi="Bahnschrift Light SemiCondensed" w:cs="Times New Roman"/>
          <w:sz w:val="24"/>
          <w:szCs w:val="24"/>
          <w:lang w:val="fr-FR" w:eastAsia="fr-FR"/>
        </w:rPr>
      </w:pPr>
    </w:p>
    <w:p w:rsidR="0077290E" w:rsidRPr="0077290E" w:rsidRDefault="0077290E" w:rsidP="0077290E">
      <w:pPr>
        <w:numPr>
          <w:ilvl w:val="1"/>
          <w:numId w:val="4"/>
        </w:numPr>
        <w:spacing w:after="0" w:line="240" w:lineRule="auto"/>
        <w:rPr>
          <w:rFonts w:ascii="Bahnschrift Light SemiCondensed" w:eastAsia="Times New Roman" w:hAnsi="Bahnschrift Light SemiCondensed" w:cs="Times New Roman"/>
          <w:sz w:val="24"/>
          <w:szCs w:val="24"/>
          <w:lang w:val="fr-FR" w:eastAsia="fr-FR"/>
        </w:rPr>
      </w:pPr>
      <w:r w:rsidRPr="0077290E">
        <w:rPr>
          <w:rFonts w:ascii="Bahnschrift Light SemiCondensed" w:eastAsia="Times New Roman" w:hAnsi="Bahnschrift Light SemiCondensed" w:cs="Times New Roman"/>
          <w:sz w:val="24"/>
          <w:szCs w:val="24"/>
          <w:lang w:val="fr-FR" w:eastAsia="fr-FR"/>
        </w:rPr>
        <w:t>Race du chien :………………………………………………</w:t>
      </w:r>
    </w:p>
    <w:p w:rsidR="0077290E" w:rsidRPr="0077290E" w:rsidRDefault="0077290E" w:rsidP="0077290E">
      <w:pPr>
        <w:numPr>
          <w:ilvl w:val="1"/>
          <w:numId w:val="4"/>
        </w:numPr>
        <w:spacing w:after="0" w:line="240" w:lineRule="auto"/>
        <w:rPr>
          <w:rFonts w:ascii="Bahnschrift Light SemiCondensed" w:eastAsia="Times New Roman" w:hAnsi="Bahnschrift Light SemiCondensed" w:cs="Times New Roman"/>
          <w:sz w:val="24"/>
          <w:szCs w:val="24"/>
          <w:lang w:val="fr-FR" w:eastAsia="fr-FR"/>
        </w:rPr>
      </w:pPr>
      <w:r w:rsidRPr="0077290E">
        <w:rPr>
          <w:rFonts w:ascii="Bahnschrift Light SemiCondensed" w:eastAsia="Times New Roman" w:hAnsi="Bahnschrift Light SemiCondensed" w:cs="Times New Roman"/>
          <w:sz w:val="24"/>
          <w:szCs w:val="24"/>
          <w:lang w:val="fr-FR" w:eastAsia="fr-FR"/>
        </w:rPr>
        <w:t>Nom :………………………………………………………….</w:t>
      </w:r>
    </w:p>
    <w:p w:rsidR="0077290E" w:rsidRPr="0077290E" w:rsidRDefault="0077290E" w:rsidP="0077290E">
      <w:pPr>
        <w:numPr>
          <w:ilvl w:val="1"/>
          <w:numId w:val="4"/>
        </w:numPr>
        <w:spacing w:after="0" w:line="240" w:lineRule="auto"/>
        <w:rPr>
          <w:rFonts w:ascii="Bahnschrift Light SemiCondensed" w:eastAsia="Times New Roman" w:hAnsi="Bahnschrift Light SemiCondensed" w:cs="Times New Roman"/>
          <w:sz w:val="24"/>
          <w:szCs w:val="24"/>
          <w:lang w:val="fr-FR" w:eastAsia="fr-FR"/>
        </w:rPr>
      </w:pPr>
      <w:r w:rsidRPr="0077290E">
        <w:rPr>
          <w:rFonts w:ascii="Bahnschrift Light SemiCondensed" w:eastAsia="Times New Roman" w:hAnsi="Bahnschrift Light SemiCondensed" w:cs="Times New Roman"/>
          <w:sz w:val="24"/>
          <w:szCs w:val="24"/>
          <w:lang w:val="fr-FR" w:eastAsia="fr-FR"/>
        </w:rPr>
        <w:t>Date de naissance :…………………………………………</w:t>
      </w:r>
    </w:p>
    <w:p w:rsidR="0077290E" w:rsidRPr="0077290E" w:rsidRDefault="0077290E" w:rsidP="0077290E">
      <w:pPr>
        <w:numPr>
          <w:ilvl w:val="1"/>
          <w:numId w:val="4"/>
        </w:numPr>
        <w:spacing w:after="0" w:line="240" w:lineRule="auto"/>
        <w:rPr>
          <w:rFonts w:ascii="Bahnschrift Light SemiCondensed" w:eastAsia="Times New Roman" w:hAnsi="Bahnschrift Light SemiCondensed" w:cs="Times New Roman"/>
          <w:sz w:val="24"/>
          <w:szCs w:val="24"/>
          <w:lang w:val="fr-FR" w:eastAsia="fr-FR"/>
        </w:rPr>
      </w:pPr>
      <w:r w:rsidRPr="0077290E">
        <w:rPr>
          <w:rFonts w:ascii="Bahnschrift Light SemiCondensed" w:eastAsia="Times New Roman" w:hAnsi="Bahnschrift Light SemiCondensed" w:cs="Times New Roman"/>
          <w:sz w:val="24"/>
          <w:szCs w:val="24"/>
          <w:lang w:val="fr-FR" w:eastAsia="fr-FR"/>
        </w:rPr>
        <w:t>Type d'identification :</w:t>
      </w:r>
      <w:r w:rsidRPr="0077290E">
        <w:rPr>
          <w:rFonts w:ascii="Bahnschrift Light SemiCondensed" w:eastAsia="Times New Roman" w:hAnsi="Bahnschrift Light SemiCondensed" w:cs="Times New Roman"/>
          <w:sz w:val="24"/>
          <w:szCs w:val="24"/>
          <w:lang w:val="fr-FR" w:eastAsia="fr-FR"/>
        </w:rPr>
        <w:tab/>
        <w:t>Puce (1) n° : …………………………………</w:t>
      </w:r>
    </w:p>
    <w:p w:rsidR="0077290E" w:rsidRPr="0077290E" w:rsidRDefault="0077290E" w:rsidP="0077290E">
      <w:pPr>
        <w:spacing w:after="0" w:line="240" w:lineRule="auto"/>
        <w:ind w:left="2127" w:firstLine="709"/>
        <w:rPr>
          <w:rFonts w:ascii="Bahnschrift Light SemiCondensed" w:eastAsia="Times New Roman" w:hAnsi="Bahnschrift Light SemiCondensed" w:cs="Times New Roman"/>
          <w:sz w:val="24"/>
          <w:szCs w:val="24"/>
          <w:lang w:val="fr-FR" w:eastAsia="fr-FR"/>
        </w:rPr>
      </w:pPr>
      <w:r w:rsidRPr="0077290E">
        <w:rPr>
          <w:rFonts w:ascii="Bahnschrift Light SemiCondensed" w:eastAsia="Times New Roman" w:hAnsi="Bahnschrift Light SemiCondensed" w:cs="Times New Roman"/>
          <w:sz w:val="24"/>
          <w:szCs w:val="24"/>
          <w:lang w:val="fr-FR" w:eastAsia="fr-FR"/>
        </w:rPr>
        <w:t>Tatouage (1) n° …………………………….(aine - oreille/droite – gauche)</w:t>
      </w:r>
    </w:p>
    <w:p w:rsidR="0077290E" w:rsidRPr="0077290E" w:rsidRDefault="0077290E" w:rsidP="0077290E">
      <w:pPr>
        <w:numPr>
          <w:ilvl w:val="1"/>
          <w:numId w:val="4"/>
        </w:numPr>
        <w:spacing w:after="0" w:line="240" w:lineRule="auto"/>
        <w:rPr>
          <w:rFonts w:ascii="Bahnschrift Light SemiCondensed" w:eastAsia="Times New Roman" w:hAnsi="Bahnschrift Light SemiCondensed" w:cs="Times New Roman"/>
          <w:sz w:val="24"/>
          <w:szCs w:val="24"/>
          <w:lang w:val="fr-FR" w:eastAsia="fr-FR"/>
        </w:rPr>
      </w:pPr>
      <w:r w:rsidRPr="0077290E">
        <w:rPr>
          <w:rFonts w:ascii="Bahnschrift Light SemiCondensed" w:eastAsia="Times New Roman" w:hAnsi="Bahnschrift Light SemiCondensed" w:cs="Times New Roman"/>
          <w:sz w:val="24"/>
          <w:szCs w:val="24"/>
          <w:lang w:val="fr-FR" w:eastAsia="fr-FR"/>
        </w:rPr>
        <w:t>Inscription / Changement de responsable / Décès / Modification de données (1)</w:t>
      </w:r>
    </w:p>
    <w:p w:rsidR="0077290E" w:rsidRPr="0077290E" w:rsidRDefault="0077290E" w:rsidP="0077290E">
      <w:pPr>
        <w:numPr>
          <w:ilvl w:val="1"/>
          <w:numId w:val="4"/>
        </w:numPr>
        <w:spacing w:after="0" w:line="240" w:lineRule="auto"/>
        <w:rPr>
          <w:rFonts w:ascii="Bahnschrift Light SemiCondensed" w:eastAsia="Times New Roman" w:hAnsi="Bahnschrift Light SemiCondensed" w:cs="Times New Roman"/>
          <w:sz w:val="24"/>
          <w:szCs w:val="24"/>
          <w:lang w:val="fr-FR" w:eastAsia="fr-FR"/>
        </w:rPr>
      </w:pPr>
      <w:r w:rsidRPr="0077290E">
        <w:rPr>
          <w:rFonts w:ascii="Bahnschrift Light SemiCondensed" w:eastAsia="Times New Roman" w:hAnsi="Bahnschrift Light SemiCondensed" w:cs="Times New Roman"/>
          <w:sz w:val="24"/>
          <w:szCs w:val="24"/>
          <w:lang w:val="fr-FR" w:eastAsia="fr-FR"/>
        </w:rPr>
        <w:t>Numéro d’identification communal si déjà connu : …………………………………….</w:t>
      </w:r>
    </w:p>
    <w:p w:rsidR="0077290E" w:rsidRDefault="0077290E" w:rsidP="0077290E">
      <w:pPr>
        <w:spacing w:after="0" w:line="240" w:lineRule="exact"/>
        <w:rPr>
          <w:rFonts w:ascii="Bahnschrift Light SemiCondensed" w:eastAsia="Times New Roman" w:hAnsi="Bahnschrift Light SemiCondensed" w:cs="Times New Roman"/>
          <w:lang w:val="fr-FR" w:eastAsia="fr-FR"/>
        </w:rPr>
      </w:pPr>
    </w:p>
    <w:p w:rsidR="0077290E" w:rsidRDefault="0077290E" w:rsidP="0077290E">
      <w:pPr>
        <w:spacing w:after="0" w:line="240" w:lineRule="exact"/>
        <w:rPr>
          <w:rFonts w:ascii="Bahnschrift Light SemiCondensed" w:eastAsia="Times New Roman" w:hAnsi="Bahnschrift Light SemiCondensed" w:cs="Times New Roman"/>
          <w:lang w:val="fr-FR" w:eastAsia="fr-FR"/>
        </w:rPr>
      </w:pPr>
    </w:p>
    <w:p w:rsidR="0077290E" w:rsidRPr="0077290E" w:rsidRDefault="0077290E" w:rsidP="0077290E">
      <w:pPr>
        <w:spacing w:after="0" w:line="240" w:lineRule="exact"/>
        <w:rPr>
          <w:rFonts w:ascii="Bahnschrift Light SemiCondensed" w:eastAsia="Times New Roman" w:hAnsi="Bahnschrift Light SemiCondensed" w:cs="Times New Roman"/>
          <w:lang w:val="fr-FR" w:eastAsia="fr-FR"/>
        </w:rPr>
      </w:pPr>
    </w:p>
    <w:p w:rsidR="0077290E" w:rsidRPr="0077290E" w:rsidRDefault="0077290E" w:rsidP="0077290E">
      <w:pPr>
        <w:tabs>
          <w:tab w:val="left" w:pos="3969"/>
        </w:tabs>
        <w:spacing w:after="0" w:line="240" w:lineRule="exact"/>
        <w:ind w:right="-426"/>
        <w:jc w:val="both"/>
        <w:rPr>
          <w:rFonts w:ascii="Bahnschrift Light SemiCondensed" w:eastAsia="Times New Roman" w:hAnsi="Bahnschrift Light SemiCondensed" w:cs="Times New Roman"/>
          <w:lang w:val="fr-FR" w:eastAsia="fr-FR"/>
        </w:rPr>
      </w:pPr>
      <w:r w:rsidRPr="0077290E">
        <w:rPr>
          <w:rFonts w:ascii="Bahnschrift Light SemiCondensed" w:eastAsia="Times New Roman" w:hAnsi="Bahnschrift Light SemiCondensed" w:cs="Times New Roman"/>
          <w:lang w:val="fr-FR" w:eastAsia="fr-FR"/>
        </w:rPr>
        <w:t>(1) Biffer mention inutile</w:t>
      </w:r>
    </w:p>
    <w:p w:rsidR="0077290E" w:rsidRPr="0077290E" w:rsidRDefault="0077290E" w:rsidP="0077290E">
      <w:pPr>
        <w:spacing w:after="0" w:line="240" w:lineRule="exact"/>
        <w:ind w:left="900"/>
        <w:rPr>
          <w:rFonts w:ascii="Bahnschrift Light SemiCondensed" w:eastAsia="Times New Roman" w:hAnsi="Bahnschrift Light SemiCondensed" w:cs="Times New Roman"/>
          <w:lang w:val="fr-FR" w:eastAsia="fr-FR"/>
        </w:rPr>
      </w:pPr>
    </w:p>
    <w:p w:rsidR="0077290E" w:rsidRPr="0077290E" w:rsidRDefault="0077290E" w:rsidP="0077290E">
      <w:pPr>
        <w:spacing w:after="0" w:line="240" w:lineRule="exact"/>
        <w:ind w:left="900"/>
        <w:rPr>
          <w:rFonts w:ascii="Bahnschrift Light SemiCondensed" w:eastAsia="Times New Roman" w:hAnsi="Bahnschrift Light SemiCondensed" w:cs="Times New Roman"/>
          <w:lang w:val="fr-FR" w:eastAsia="fr-FR"/>
        </w:rPr>
      </w:pPr>
    </w:p>
    <w:p w:rsidR="0077290E" w:rsidRPr="0077290E" w:rsidRDefault="0077290E" w:rsidP="0077290E">
      <w:pPr>
        <w:spacing w:line="240" w:lineRule="exact"/>
        <w:rPr>
          <w:rFonts w:ascii="Bahnschrift Light SemiCondensed" w:hAnsi="Bahnschrift Light SemiCondensed"/>
          <w:lang w:val="fr-FR"/>
        </w:rPr>
      </w:pPr>
      <w:r w:rsidRPr="0077290E">
        <w:rPr>
          <w:rFonts w:ascii="Bahnschrift Light SemiCondensed" w:eastAsia="Times New Roman" w:hAnsi="Bahnschrift Light SemiCondensed" w:cs="Times New Roman"/>
          <w:lang w:val="fr-FR" w:eastAsia="fr-FR"/>
        </w:rPr>
        <w:t>Date:…………………………………</w:t>
      </w:r>
      <w:r>
        <w:rPr>
          <w:rFonts w:ascii="Bahnschrift Light SemiCondensed" w:eastAsia="Times New Roman" w:hAnsi="Bahnschrift Light SemiCondensed" w:cs="Times New Roman"/>
          <w:lang w:val="fr-FR" w:eastAsia="fr-FR"/>
        </w:rPr>
        <w:t>………………….</w:t>
      </w:r>
      <w:r>
        <w:rPr>
          <w:rFonts w:ascii="Bahnschrift Light SemiCondensed" w:eastAsia="Times New Roman" w:hAnsi="Bahnschrift Light SemiCondensed" w:cs="Times New Roman"/>
          <w:lang w:val="fr-FR" w:eastAsia="fr-FR"/>
        </w:rPr>
        <w:tab/>
      </w:r>
      <w:r>
        <w:rPr>
          <w:rFonts w:ascii="Bahnschrift Light SemiCondensed" w:eastAsia="Times New Roman" w:hAnsi="Bahnschrift Light SemiCondensed" w:cs="Times New Roman"/>
          <w:lang w:val="fr-FR" w:eastAsia="fr-FR"/>
        </w:rPr>
        <w:tab/>
      </w:r>
      <w:r>
        <w:rPr>
          <w:rFonts w:ascii="Bahnschrift Light SemiCondensed" w:eastAsia="Times New Roman" w:hAnsi="Bahnschrift Light SemiCondensed" w:cs="Times New Roman"/>
          <w:lang w:val="fr-FR" w:eastAsia="fr-FR"/>
        </w:rPr>
        <w:tab/>
        <w:t>Signature : …………………………………………………………</w:t>
      </w:r>
      <w:r w:rsidRPr="0077290E">
        <w:rPr>
          <w:rFonts w:ascii="Bahnschrift Light SemiCondensed" w:eastAsia="Times New Roman" w:hAnsi="Bahnschrift Light SemiCondensed" w:cs="Times New Roman"/>
          <w:lang w:val="fr-FR" w:eastAsia="fr-FR"/>
        </w:rPr>
        <w:t xml:space="preserve">            </w:t>
      </w:r>
      <w:bookmarkStart w:id="0" w:name="_GoBack"/>
      <w:bookmarkEnd w:id="0"/>
    </w:p>
    <w:sectPr w:rsidR="0077290E" w:rsidRPr="007729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117" w:rsidRDefault="000A6117" w:rsidP="000A6117">
      <w:pPr>
        <w:spacing w:after="0" w:line="240" w:lineRule="auto"/>
      </w:pPr>
      <w:r>
        <w:separator/>
      </w:r>
    </w:p>
  </w:endnote>
  <w:endnote w:type="continuationSeparator" w:id="0">
    <w:p w:rsidR="000A6117" w:rsidRDefault="000A6117" w:rsidP="000A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117" w:rsidRDefault="000A6117" w:rsidP="000A6117">
      <w:pPr>
        <w:spacing w:after="0" w:line="240" w:lineRule="auto"/>
      </w:pPr>
      <w:r>
        <w:separator/>
      </w:r>
    </w:p>
  </w:footnote>
  <w:footnote w:type="continuationSeparator" w:id="0">
    <w:p w:rsidR="000A6117" w:rsidRDefault="000A6117" w:rsidP="000A6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A8F"/>
    <w:multiLevelType w:val="hybridMultilevel"/>
    <w:tmpl w:val="46E8A6DA"/>
    <w:lvl w:ilvl="0" w:tplc="D9DEB562">
      <w:start w:val="1"/>
      <w:numFmt w:val="bullet"/>
      <w:lvlText w:val=""/>
      <w:lvlJc w:val="left"/>
      <w:pPr>
        <w:tabs>
          <w:tab w:val="num" w:pos="1655"/>
        </w:tabs>
        <w:ind w:left="1655" w:hanging="226"/>
      </w:pPr>
      <w:rPr>
        <w:rFonts w:ascii="Symbol" w:hAnsi="Symbol" w:hint="default"/>
      </w:rPr>
    </w:lvl>
    <w:lvl w:ilvl="1" w:tplc="8CE6E5AE">
      <w:start w:val="1"/>
      <w:numFmt w:val="bullet"/>
      <w:lvlText w:val="o"/>
      <w:lvlJc w:val="left"/>
      <w:pPr>
        <w:tabs>
          <w:tab w:val="num" w:pos="284"/>
        </w:tabs>
        <w:ind w:left="284" w:hanging="284"/>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2FB616C9"/>
    <w:multiLevelType w:val="hybridMultilevel"/>
    <w:tmpl w:val="5488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5B007D"/>
    <w:multiLevelType w:val="hybridMultilevel"/>
    <w:tmpl w:val="EEDE42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9BC222E"/>
    <w:multiLevelType w:val="hybridMultilevel"/>
    <w:tmpl w:val="ED64B47E"/>
    <w:lvl w:ilvl="0" w:tplc="DD3A91F8">
      <w:start w:val="1"/>
      <w:numFmt w:val="bullet"/>
      <w:lvlText w:val=""/>
      <w:lvlJc w:val="left"/>
      <w:pPr>
        <w:tabs>
          <w:tab w:val="num" w:pos="644"/>
        </w:tabs>
        <w:ind w:left="625" w:hanging="341"/>
      </w:pPr>
      <w:rPr>
        <w:rFonts w:ascii="Symbol" w:hAnsi="Symbol" w:hint="default"/>
      </w:rPr>
    </w:lvl>
    <w:lvl w:ilvl="1" w:tplc="040C0003" w:tentative="1">
      <w:start w:val="1"/>
      <w:numFmt w:val="bullet"/>
      <w:lvlText w:val="o"/>
      <w:lvlJc w:val="left"/>
      <w:pPr>
        <w:tabs>
          <w:tab w:val="num" w:pos="1611"/>
        </w:tabs>
        <w:ind w:left="1611" w:hanging="360"/>
      </w:pPr>
      <w:rPr>
        <w:rFonts w:ascii="Courier New" w:hAnsi="Courier New"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hint="default"/>
      </w:rPr>
    </w:lvl>
    <w:lvl w:ilvl="8" w:tplc="040C0005" w:tentative="1">
      <w:start w:val="1"/>
      <w:numFmt w:val="bullet"/>
      <w:lvlText w:val=""/>
      <w:lvlJc w:val="left"/>
      <w:pPr>
        <w:tabs>
          <w:tab w:val="num" w:pos="6651"/>
        </w:tabs>
        <w:ind w:left="6651"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77"/>
    <w:rsid w:val="000A6117"/>
    <w:rsid w:val="0013692C"/>
    <w:rsid w:val="003A6777"/>
    <w:rsid w:val="004734EF"/>
    <w:rsid w:val="0077290E"/>
    <w:rsid w:val="00890FCD"/>
    <w:rsid w:val="00A31FF1"/>
    <w:rsid w:val="00A6091A"/>
    <w:rsid w:val="00BF779A"/>
    <w:rsid w:val="00EE29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CBFC06-90F6-4267-9A89-15113A4F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779A"/>
    <w:pPr>
      <w:ind w:left="720"/>
      <w:contextualSpacing/>
    </w:pPr>
  </w:style>
  <w:style w:type="paragraph" w:styleId="En-tte">
    <w:name w:val="header"/>
    <w:basedOn w:val="Normal"/>
    <w:link w:val="En-tteCar"/>
    <w:uiPriority w:val="99"/>
    <w:unhideWhenUsed/>
    <w:rsid w:val="000A6117"/>
    <w:pPr>
      <w:tabs>
        <w:tab w:val="center" w:pos="4536"/>
        <w:tab w:val="right" w:pos="9072"/>
      </w:tabs>
      <w:spacing w:after="0" w:line="240" w:lineRule="auto"/>
    </w:pPr>
  </w:style>
  <w:style w:type="character" w:customStyle="1" w:styleId="En-tteCar">
    <w:name w:val="En-tête Car"/>
    <w:basedOn w:val="Policepardfaut"/>
    <w:link w:val="En-tte"/>
    <w:uiPriority w:val="99"/>
    <w:rsid w:val="000A6117"/>
  </w:style>
  <w:style w:type="paragraph" w:styleId="Pieddepage">
    <w:name w:val="footer"/>
    <w:basedOn w:val="Normal"/>
    <w:link w:val="PieddepageCar"/>
    <w:uiPriority w:val="99"/>
    <w:unhideWhenUsed/>
    <w:rsid w:val="000A61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6501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dc:creator>
  <cp:keywords/>
  <dc:description/>
  <cp:lastModifiedBy>Nicolas Villani</cp:lastModifiedBy>
  <cp:revision>3</cp:revision>
  <dcterms:created xsi:type="dcterms:W3CDTF">2020-04-08T09:49:00Z</dcterms:created>
  <dcterms:modified xsi:type="dcterms:W3CDTF">2021-08-06T12:25:00Z</dcterms:modified>
</cp:coreProperties>
</file>